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C16" w:rsidRPr="0036089D" w:rsidRDefault="00045C16" w:rsidP="00045C16">
      <w:pPr>
        <w:tabs>
          <w:tab w:val="left" w:pos="480"/>
          <w:tab w:val="left" w:pos="8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autoSpaceDE w:val="0"/>
        <w:autoSpaceDN w:val="0"/>
        <w:adjustRightInd w:val="0"/>
        <w:spacing w:after="0" w:line="240" w:lineRule="auto"/>
        <w:jc w:val="right"/>
        <w:rPr>
          <w:rFonts w:ascii="Arial" w:eastAsia="Times New Roman" w:hAnsi="Arial" w:cs="Arial"/>
          <w:b/>
          <w:bCs/>
          <w:szCs w:val="20"/>
          <w:lang w:eastAsia="de-DE"/>
        </w:rPr>
      </w:pPr>
      <w:r w:rsidRPr="0036089D">
        <w:rPr>
          <w:rFonts w:ascii="Arial" w:eastAsia="Times New Roman" w:hAnsi="Arial" w:cs="Arial"/>
          <w:b/>
          <w:bCs/>
          <w:szCs w:val="20"/>
          <w:lang w:eastAsia="de-DE"/>
        </w:rPr>
        <w:t>Veterinäramt ZZ</w:t>
      </w:r>
    </w:p>
    <w:p w:rsidR="00045C16" w:rsidRPr="0036089D" w:rsidRDefault="00045C16" w:rsidP="00045C16">
      <w:pPr>
        <w:tabs>
          <w:tab w:val="left" w:pos="480"/>
          <w:tab w:val="left" w:pos="8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autoSpaceDE w:val="0"/>
        <w:autoSpaceDN w:val="0"/>
        <w:adjustRightInd w:val="0"/>
        <w:spacing w:after="0" w:line="240" w:lineRule="auto"/>
        <w:jc w:val="right"/>
        <w:rPr>
          <w:rFonts w:ascii="Arial" w:eastAsia="Times New Roman" w:hAnsi="Arial" w:cs="Arial"/>
          <w:b/>
          <w:bCs/>
          <w:szCs w:val="20"/>
          <w:lang w:eastAsia="de-DE"/>
        </w:rPr>
      </w:pPr>
      <w:r w:rsidRPr="0036089D">
        <w:rPr>
          <w:rFonts w:ascii="Arial" w:eastAsia="Times New Roman" w:hAnsi="Arial" w:cs="Arial"/>
          <w:b/>
          <w:bCs/>
          <w:szCs w:val="20"/>
          <w:lang w:eastAsia="de-DE"/>
        </w:rPr>
        <w:t>Postfach 0000</w:t>
      </w:r>
    </w:p>
    <w:p w:rsidR="00045C16" w:rsidRPr="0036089D" w:rsidRDefault="00045C16" w:rsidP="00045C16">
      <w:pPr>
        <w:tabs>
          <w:tab w:val="left" w:pos="480"/>
          <w:tab w:val="left" w:pos="8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autoSpaceDE w:val="0"/>
        <w:autoSpaceDN w:val="0"/>
        <w:adjustRightInd w:val="0"/>
        <w:spacing w:after="0" w:line="240" w:lineRule="auto"/>
        <w:jc w:val="right"/>
        <w:rPr>
          <w:rFonts w:ascii="Arial" w:eastAsia="Times New Roman" w:hAnsi="Arial" w:cs="Arial"/>
          <w:b/>
          <w:bCs/>
          <w:szCs w:val="20"/>
          <w:lang w:eastAsia="de-DE"/>
        </w:rPr>
      </w:pPr>
      <w:r w:rsidRPr="0036089D">
        <w:rPr>
          <w:rFonts w:ascii="Arial" w:eastAsia="Times New Roman" w:hAnsi="Arial" w:cs="Arial"/>
          <w:b/>
          <w:bCs/>
          <w:szCs w:val="20"/>
          <w:lang w:eastAsia="de-DE"/>
        </w:rPr>
        <w:t>12345 Stadt</w:t>
      </w:r>
    </w:p>
    <w:p w:rsidR="001724C1" w:rsidRPr="0036089D" w:rsidRDefault="001724C1" w:rsidP="00B64605">
      <w:pPr>
        <w:spacing w:after="0" w:line="240" w:lineRule="auto"/>
        <w:rPr>
          <w:rFonts w:ascii="Arial" w:eastAsia="Times New Roman" w:hAnsi="Arial" w:cs="Arial"/>
          <w:b/>
          <w:bCs/>
          <w:szCs w:val="24"/>
          <w:lang w:eastAsia="de-DE"/>
        </w:rPr>
      </w:pPr>
    </w:p>
    <w:p w:rsidR="001724C1" w:rsidRPr="0036089D" w:rsidRDefault="001724C1" w:rsidP="00B64605">
      <w:pPr>
        <w:spacing w:after="0" w:line="240" w:lineRule="auto"/>
        <w:rPr>
          <w:rFonts w:ascii="Arial" w:eastAsia="Times New Roman" w:hAnsi="Arial" w:cs="Arial"/>
          <w:b/>
          <w:bCs/>
          <w:szCs w:val="24"/>
          <w:lang w:eastAsia="de-DE"/>
        </w:rPr>
      </w:pPr>
    </w:p>
    <w:p w:rsidR="001724C1" w:rsidRPr="0036089D" w:rsidRDefault="001724C1" w:rsidP="00B64605">
      <w:pPr>
        <w:spacing w:after="0" w:line="240" w:lineRule="auto"/>
        <w:rPr>
          <w:rFonts w:ascii="Arial" w:eastAsia="Times New Roman" w:hAnsi="Arial" w:cs="Arial"/>
          <w:b/>
          <w:bCs/>
          <w:szCs w:val="24"/>
          <w:lang w:eastAsia="de-DE"/>
        </w:rPr>
      </w:pPr>
    </w:p>
    <w:p w:rsidR="00B64605" w:rsidRPr="0036089D" w:rsidRDefault="00B64605" w:rsidP="00B64605">
      <w:pPr>
        <w:spacing w:after="0" w:line="240" w:lineRule="auto"/>
        <w:rPr>
          <w:rFonts w:ascii="Arial" w:eastAsia="Times New Roman" w:hAnsi="Arial" w:cs="Arial"/>
          <w:b/>
          <w:bCs/>
          <w:szCs w:val="24"/>
          <w:lang w:eastAsia="de-DE"/>
        </w:rPr>
      </w:pPr>
      <w:r w:rsidRPr="0036089D">
        <w:rPr>
          <w:rFonts w:ascii="Arial" w:eastAsia="Times New Roman" w:hAnsi="Arial" w:cs="Arial"/>
          <w:b/>
          <w:bCs/>
          <w:szCs w:val="24"/>
          <w:lang w:eastAsia="de-DE"/>
        </w:rPr>
        <w:t>Zulassung als Transportunternehmen gemäß Art.11 Abs. 1 der VO (EG) 1/2005</w:t>
      </w:r>
    </w:p>
    <w:p w:rsidR="006B640F" w:rsidRPr="0036089D" w:rsidRDefault="006B640F" w:rsidP="00B64605">
      <w:pPr>
        <w:spacing w:after="0" w:line="240" w:lineRule="auto"/>
        <w:rPr>
          <w:rFonts w:ascii="Arial" w:eastAsia="Times New Roman" w:hAnsi="Arial" w:cs="Arial"/>
          <w:b/>
          <w:bCs/>
          <w:szCs w:val="24"/>
          <w:lang w:eastAsia="de-DE"/>
        </w:rPr>
      </w:pPr>
    </w:p>
    <w:p w:rsidR="006B640F" w:rsidRPr="0036089D" w:rsidRDefault="006B640F" w:rsidP="00B64605">
      <w:pPr>
        <w:spacing w:after="0" w:line="240" w:lineRule="auto"/>
        <w:rPr>
          <w:rFonts w:ascii="Arial" w:eastAsia="Times New Roman" w:hAnsi="Arial" w:cs="Arial"/>
          <w:b/>
          <w:bCs/>
          <w:szCs w:val="24"/>
          <w:lang w:eastAsia="de-DE"/>
        </w:rPr>
      </w:pPr>
      <w:r w:rsidRPr="0036089D">
        <w:rPr>
          <w:rFonts w:ascii="Arial" w:eastAsia="Times New Roman" w:hAnsi="Arial" w:cs="Arial"/>
          <w:b/>
          <w:bCs/>
          <w:szCs w:val="24"/>
          <w:lang w:eastAsia="de-DE"/>
        </w:rPr>
        <w:t xml:space="preserve">(die Auflagen in dieser Zulassung sind auf eine Organisation zugeschnitten, </w:t>
      </w:r>
      <w:r w:rsidR="00381F0A" w:rsidRPr="0036089D">
        <w:rPr>
          <w:rFonts w:ascii="Arial" w:eastAsia="Times New Roman" w:hAnsi="Arial" w:cs="Arial"/>
          <w:b/>
          <w:bCs/>
          <w:szCs w:val="24"/>
          <w:lang w:eastAsia="de-DE"/>
        </w:rPr>
        <w:t>welche</w:t>
      </w:r>
      <w:r w:rsidRPr="0036089D">
        <w:rPr>
          <w:rFonts w:ascii="Arial" w:eastAsia="Times New Roman" w:hAnsi="Arial" w:cs="Arial"/>
          <w:b/>
          <w:bCs/>
          <w:szCs w:val="24"/>
          <w:lang w:eastAsia="de-DE"/>
        </w:rPr>
        <w:t xml:space="preserve"> die Tiere </w:t>
      </w:r>
      <w:r w:rsidR="00381F0A" w:rsidRPr="0036089D">
        <w:rPr>
          <w:rFonts w:ascii="Arial" w:eastAsia="Times New Roman" w:hAnsi="Arial" w:cs="Arial"/>
          <w:b/>
          <w:bCs/>
          <w:szCs w:val="24"/>
          <w:lang w:eastAsia="de-DE"/>
        </w:rPr>
        <w:t xml:space="preserve">aus dem Ausland nach Deutschland </w:t>
      </w:r>
      <w:r w:rsidRPr="0036089D">
        <w:rPr>
          <w:rFonts w:ascii="Arial" w:eastAsia="Times New Roman" w:hAnsi="Arial" w:cs="Arial"/>
          <w:b/>
          <w:bCs/>
          <w:szCs w:val="24"/>
          <w:lang w:eastAsia="de-DE"/>
        </w:rPr>
        <w:t>vermittelt und mit eigenen Fahrzeugen nach Deutschland transportiert</w:t>
      </w:r>
      <w:r w:rsidR="00381F0A" w:rsidRPr="0036089D">
        <w:rPr>
          <w:rFonts w:ascii="Arial" w:eastAsia="Times New Roman" w:hAnsi="Arial" w:cs="Arial"/>
          <w:b/>
          <w:bCs/>
          <w:szCs w:val="24"/>
          <w:lang w:eastAsia="de-DE"/>
        </w:rPr>
        <w:t xml:space="preserve"> – für von der vermittelnden Tierschutzorganisation unabhängige Transportunternehmen sind ggf. Auflagen herauszunehmen)</w:t>
      </w:r>
    </w:p>
    <w:p w:rsidR="00B64605" w:rsidRPr="0036089D" w:rsidRDefault="00B64605" w:rsidP="00B64605">
      <w:pPr>
        <w:spacing w:after="0" w:line="240" w:lineRule="auto"/>
        <w:rPr>
          <w:rFonts w:ascii="Arial" w:eastAsia="Times New Roman" w:hAnsi="Arial" w:cs="Times New Roman"/>
          <w:szCs w:val="24"/>
          <w:lang w:eastAsia="de-DE"/>
        </w:rPr>
      </w:pPr>
    </w:p>
    <w:p w:rsidR="00B64605" w:rsidRPr="0036089D" w:rsidRDefault="00B64605" w:rsidP="00B64605">
      <w:pPr>
        <w:spacing w:after="0" w:line="240" w:lineRule="auto"/>
        <w:rPr>
          <w:rFonts w:ascii="Arial" w:eastAsia="Times New Roman" w:hAnsi="Arial" w:cs="Times New Roman"/>
          <w:szCs w:val="24"/>
          <w:lang w:eastAsia="de-DE"/>
        </w:rPr>
      </w:pPr>
    </w:p>
    <w:p w:rsidR="00B64605" w:rsidRPr="0036089D" w:rsidRDefault="00B64605" w:rsidP="00B64605">
      <w:pPr>
        <w:spacing w:after="0" w:line="240" w:lineRule="auto"/>
        <w:rPr>
          <w:rFonts w:ascii="Arial" w:eastAsia="Times New Roman" w:hAnsi="Arial" w:cs="Times New Roman"/>
          <w:szCs w:val="24"/>
          <w:lang w:eastAsia="de-DE"/>
        </w:rPr>
      </w:pPr>
      <w:r w:rsidRPr="0036089D">
        <w:rPr>
          <w:rFonts w:ascii="Arial" w:eastAsia="Times New Roman" w:hAnsi="Arial" w:cs="Times New Roman"/>
          <w:szCs w:val="24"/>
          <w:lang w:eastAsia="de-DE"/>
        </w:rPr>
        <w:t xml:space="preserve">Sehr geehrter Herr XXX, </w:t>
      </w:r>
    </w:p>
    <w:p w:rsidR="00B64605" w:rsidRPr="0036089D" w:rsidRDefault="00B64605" w:rsidP="00B64605">
      <w:pPr>
        <w:spacing w:after="0" w:line="240" w:lineRule="auto"/>
        <w:rPr>
          <w:rFonts w:ascii="Arial" w:eastAsia="Times New Roman" w:hAnsi="Arial" w:cs="Times New Roman"/>
          <w:szCs w:val="24"/>
          <w:lang w:eastAsia="de-DE"/>
        </w:rPr>
      </w:pPr>
    </w:p>
    <w:p w:rsidR="00B64605" w:rsidRPr="0036089D" w:rsidRDefault="00B64605" w:rsidP="00B64605">
      <w:pPr>
        <w:spacing w:after="0" w:line="240" w:lineRule="auto"/>
        <w:rPr>
          <w:rFonts w:ascii="Arial" w:eastAsia="Times New Roman" w:hAnsi="Arial" w:cs="Times New Roman"/>
          <w:szCs w:val="24"/>
          <w:lang w:eastAsia="de-DE"/>
        </w:rPr>
      </w:pPr>
      <w:r w:rsidRPr="0036089D">
        <w:rPr>
          <w:rFonts w:ascii="Arial" w:eastAsia="Times New Roman" w:hAnsi="Arial" w:cs="Times New Roman"/>
          <w:szCs w:val="24"/>
          <w:lang w:eastAsia="de-DE"/>
        </w:rPr>
        <w:t>hiermit wird dem Verein „XYZ.“ aufgrund des Artikels 11 der Verordnung (EG) Nr. 1/2005 des Rates vom 22. Dezember 2004 über den Schutz von Tieren beim Transport und damit zusammenhängenden Vorgängen sowie zur Änderung der Richtlinie 64/432/EWG und 93/119/EG und der Verordnung (EG) Nr. 1255/97 (Amtsblatt der EU, L 3/1)</w:t>
      </w:r>
    </w:p>
    <w:p w:rsidR="00B64605" w:rsidRPr="0036089D" w:rsidRDefault="00B64605" w:rsidP="00B64605">
      <w:pPr>
        <w:spacing w:after="0" w:line="240" w:lineRule="auto"/>
        <w:jc w:val="both"/>
        <w:rPr>
          <w:rFonts w:ascii="Arial" w:eastAsia="Times New Roman" w:hAnsi="Arial" w:cs="Times New Roman"/>
          <w:szCs w:val="24"/>
          <w:lang w:eastAsia="de-DE"/>
        </w:rPr>
      </w:pPr>
    </w:p>
    <w:p w:rsidR="00B64605" w:rsidRPr="0036089D" w:rsidRDefault="00B64605" w:rsidP="00B64605">
      <w:pPr>
        <w:spacing w:after="0" w:line="240" w:lineRule="auto"/>
        <w:jc w:val="both"/>
        <w:rPr>
          <w:rFonts w:ascii="Arial" w:eastAsia="Times New Roman" w:hAnsi="Arial" w:cs="Times New Roman"/>
          <w:b/>
          <w:bCs/>
          <w:szCs w:val="24"/>
          <w:lang w:eastAsia="de-DE"/>
        </w:rPr>
      </w:pPr>
      <w:r w:rsidRPr="0036089D">
        <w:rPr>
          <w:rFonts w:ascii="Arial" w:eastAsia="Times New Roman" w:hAnsi="Arial" w:cs="Times New Roman"/>
          <w:b/>
          <w:bCs/>
          <w:szCs w:val="24"/>
          <w:lang w:eastAsia="de-DE"/>
        </w:rPr>
        <w:t>die Zulassung erteilt, Hunde über eine Dauer von bis zu und über 8 Stunden zu befördern.</w:t>
      </w:r>
    </w:p>
    <w:p w:rsidR="00B64605" w:rsidRPr="0036089D" w:rsidRDefault="00B64605" w:rsidP="00B64605">
      <w:pPr>
        <w:spacing w:after="0" w:line="240" w:lineRule="auto"/>
        <w:jc w:val="both"/>
        <w:rPr>
          <w:rFonts w:ascii="Arial" w:eastAsia="Times New Roman" w:hAnsi="Arial" w:cs="Times New Roman"/>
          <w:b/>
          <w:bCs/>
          <w:szCs w:val="24"/>
          <w:lang w:eastAsia="de-DE"/>
        </w:rPr>
      </w:pPr>
    </w:p>
    <w:p w:rsidR="00B64605" w:rsidRPr="0036089D" w:rsidRDefault="00B64605" w:rsidP="00B64605">
      <w:pPr>
        <w:spacing w:after="0" w:line="240" w:lineRule="auto"/>
        <w:jc w:val="both"/>
        <w:rPr>
          <w:rFonts w:ascii="Arial" w:eastAsia="Times New Roman" w:hAnsi="Arial" w:cs="Times New Roman"/>
          <w:szCs w:val="24"/>
          <w:lang w:eastAsia="de-DE"/>
        </w:rPr>
      </w:pPr>
      <w:r w:rsidRPr="0036089D">
        <w:rPr>
          <w:rFonts w:ascii="Arial" w:eastAsia="Times New Roman" w:hAnsi="Arial" w:cs="Times New Roman"/>
          <w:szCs w:val="24"/>
          <w:lang w:eastAsia="de-DE"/>
        </w:rPr>
        <w:t>Folgende Fahrer/Betreuer werden zur Beförderung der o.a. Tierarten eingesetzt:</w:t>
      </w:r>
    </w:p>
    <w:p w:rsidR="00B64605" w:rsidRPr="0036089D" w:rsidRDefault="00B64605" w:rsidP="00B64605">
      <w:pPr>
        <w:spacing w:after="0" w:line="240" w:lineRule="auto"/>
        <w:rPr>
          <w:rFonts w:ascii="Arial" w:eastAsia="Times New Roman" w:hAnsi="Arial" w:cs="Times New Roman"/>
          <w:szCs w:val="24"/>
          <w:lang w:eastAsia="de-DE"/>
        </w:rPr>
      </w:pPr>
    </w:p>
    <w:p w:rsidR="00B64605" w:rsidRPr="0036089D" w:rsidRDefault="00B64605" w:rsidP="00B64605">
      <w:pPr>
        <w:spacing w:after="0" w:line="240" w:lineRule="auto"/>
        <w:rPr>
          <w:rFonts w:ascii="Arial" w:eastAsia="Times New Roman" w:hAnsi="Arial" w:cs="Times New Roman"/>
          <w:b/>
          <w:lang w:eastAsia="de-DE"/>
        </w:rPr>
      </w:pPr>
      <w:r w:rsidRPr="0036089D">
        <w:rPr>
          <w:rFonts w:ascii="Arial" w:eastAsia="Times New Roman" w:hAnsi="Arial" w:cs="Times New Roman"/>
          <w:b/>
          <w:lang w:eastAsia="de-DE"/>
        </w:rPr>
        <w:t>XYZ</w:t>
      </w:r>
    </w:p>
    <w:p w:rsidR="001724C1" w:rsidRPr="0036089D" w:rsidRDefault="001724C1" w:rsidP="00B64605">
      <w:pPr>
        <w:spacing w:after="0" w:line="240" w:lineRule="auto"/>
        <w:rPr>
          <w:rFonts w:ascii="Arial" w:eastAsia="Times New Roman" w:hAnsi="Arial" w:cs="Times New Roman"/>
          <w:b/>
          <w:lang w:eastAsia="de-DE"/>
        </w:rPr>
      </w:pPr>
    </w:p>
    <w:p w:rsidR="00B64605" w:rsidRPr="0036089D" w:rsidRDefault="00B64605" w:rsidP="00B64605">
      <w:pPr>
        <w:spacing w:after="0" w:line="240" w:lineRule="auto"/>
        <w:rPr>
          <w:rFonts w:ascii="Arial" w:eastAsia="Times New Roman" w:hAnsi="Arial" w:cs="Times New Roman"/>
          <w:szCs w:val="24"/>
          <w:lang w:eastAsia="de-DE"/>
        </w:rPr>
      </w:pPr>
    </w:p>
    <w:p w:rsidR="00B64605" w:rsidRPr="0036089D" w:rsidRDefault="00B64605" w:rsidP="00B64605">
      <w:pPr>
        <w:spacing w:after="0" w:line="240" w:lineRule="auto"/>
        <w:rPr>
          <w:rFonts w:ascii="Arial" w:eastAsia="Times New Roman" w:hAnsi="Arial" w:cs="Times New Roman"/>
          <w:szCs w:val="24"/>
          <w:lang w:eastAsia="de-DE"/>
        </w:rPr>
      </w:pPr>
    </w:p>
    <w:p w:rsidR="00B64605" w:rsidRPr="0036089D" w:rsidRDefault="00B64605" w:rsidP="00B64605">
      <w:pPr>
        <w:spacing w:after="0" w:line="240" w:lineRule="auto"/>
        <w:rPr>
          <w:rFonts w:ascii="Arial" w:eastAsia="Times New Roman" w:hAnsi="Arial" w:cs="Times New Roman"/>
          <w:szCs w:val="24"/>
          <w:lang w:eastAsia="de-DE"/>
        </w:rPr>
      </w:pPr>
      <w:r w:rsidRPr="0036089D">
        <w:rPr>
          <w:rFonts w:ascii="Arial" w:eastAsia="Times New Roman" w:hAnsi="Arial" w:cs="Times New Roman"/>
          <w:szCs w:val="24"/>
          <w:lang w:eastAsia="de-DE"/>
        </w:rPr>
        <w:t>Für den Transport der Hunde stehen folgende Fahrzeuge zur Verfügung</w:t>
      </w:r>
      <w:r w:rsidR="00AD74A5" w:rsidRPr="0036089D">
        <w:rPr>
          <w:rFonts w:ascii="Arial" w:eastAsia="Times New Roman" w:hAnsi="Arial" w:cs="Times New Roman"/>
          <w:szCs w:val="24"/>
          <w:lang w:eastAsia="de-DE"/>
        </w:rPr>
        <w:t xml:space="preserve"> (beispielhaft)</w:t>
      </w:r>
      <w:r w:rsidRPr="0036089D">
        <w:rPr>
          <w:rFonts w:ascii="Arial" w:eastAsia="Times New Roman" w:hAnsi="Arial" w:cs="Times New Roman"/>
          <w:szCs w:val="24"/>
          <w:lang w:eastAsia="de-DE"/>
        </w:rPr>
        <w:t>:</w:t>
      </w:r>
    </w:p>
    <w:p w:rsidR="00B64605" w:rsidRPr="0036089D" w:rsidRDefault="00B64605" w:rsidP="00B64605">
      <w:pPr>
        <w:spacing w:after="0" w:line="240" w:lineRule="auto"/>
        <w:ind w:left="360"/>
        <w:rPr>
          <w:rFonts w:ascii="Arial" w:eastAsia="Times New Roman" w:hAnsi="Arial" w:cs="Times New Roman"/>
          <w:b/>
          <w:bCs/>
          <w:szCs w:val="24"/>
          <w:lang w:eastAsia="de-DE"/>
        </w:rPr>
      </w:pPr>
    </w:p>
    <w:p w:rsidR="00B64605" w:rsidRPr="0036089D" w:rsidRDefault="00B64605" w:rsidP="00B64605">
      <w:pPr>
        <w:spacing w:after="0" w:line="240" w:lineRule="auto"/>
        <w:rPr>
          <w:rFonts w:ascii="Arial" w:eastAsia="Times New Roman" w:hAnsi="Arial" w:cs="Times New Roman"/>
          <w:b/>
          <w:szCs w:val="24"/>
          <w:lang w:eastAsia="de-DE"/>
        </w:rPr>
      </w:pPr>
    </w:p>
    <w:p w:rsidR="00B64605" w:rsidRPr="0036089D" w:rsidRDefault="00B64605" w:rsidP="00B64605">
      <w:pPr>
        <w:spacing w:after="0" w:line="240" w:lineRule="auto"/>
        <w:rPr>
          <w:rFonts w:ascii="Arial" w:eastAsia="Times New Roman" w:hAnsi="Arial" w:cs="Times New Roman"/>
          <w:b/>
          <w:bCs/>
          <w:szCs w:val="24"/>
          <w:lang w:eastAsia="de-DE"/>
        </w:rPr>
      </w:pPr>
      <w:r w:rsidRPr="0036089D">
        <w:rPr>
          <w:rFonts w:ascii="Arial" w:eastAsia="Times New Roman" w:hAnsi="Arial" w:cs="Times New Roman"/>
          <w:b/>
          <w:bCs/>
          <w:szCs w:val="24"/>
          <w:lang w:eastAsia="de-DE"/>
        </w:rPr>
        <w:t>1. Fahrzeug:</w:t>
      </w:r>
    </w:p>
    <w:p w:rsidR="00B64605" w:rsidRPr="0036089D" w:rsidRDefault="00B64605" w:rsidP="00B64605">
      <w:pPr>
        <w:spacing w:after="0" w:line="240" w:lineRule="auto"/>
        <w:rPr>
          <w:rFonts w:ascii="Arial" w:eastAsia="Times New Roman" w:hAnsi="Arial" w:cs="Times New Roman"/>
          <w:szCs w:val="24"/>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10"/>
        <w:gridCol w:w="3960"/>
      </w:tblGrid>
      <w:tr w:rsidR="0036089D" w:rsidRPr="0036089D" w:rsidTr="00B64605">
        <w:tc>
          <w:tcPr>
            <w:tcW w:w="3310" w:type="dxa"/>
            <w:tcBorders>
              <w:top w:val="single" w:sz="4" w:space="0" w:color="auto"/>
              <w:left w:val="single" w:sz="4" w:space="0" w:color="auto"/>
              <w:bottom w:val="single" w:sz="4" w:space="0" w:color="auto"/>
              <w:right w:val="single" w:sz="4" w:space="0" w:color="auto"/>
            </w:tcBorders>
            <w:hideMark/>
          </w:tcPr>
          <w:p w:rsidR="00B64605" w:rsidRPr="0036089D" w:rsidRDefault="00B64605" w:rsidP="00B64605">
            <w:pPr>
              <w:spacing w:after="0" w:line="240" w:lineRule="auto"/>
              <w:rPr>
                <w:rFonts w:ascii="Arial" w:eastAsia="Times New Roman" w:hAnsi="Arial" w:cs="Times New Roman"/>
                <w:szCs w:val="24"/>
                <w:lang w:eastAsia="de-DE"/>
              </w:rPr>
            </w:pPr>
            <w:r w:rsidRPr="0036089D">
              <w:rPr>
                <w:rFonts w:ascii="Arial" w:eastAsia="Times New Roman" w:hAnsi="Arial" w:cs="Times New Roman"/>
                <w:szCs w:val="24"/>
                <w:lang w:eastAsia="de-DE"/>
              </w:rPr>
              <w:t>Art</w:t>
            </w:r>
          </w:p>
        </w:tc>
        <w:tc>
          <w:tcPr>
            <w:tcW w:w="3960" w:type="dxa"/>
            <w:tcBorders>
              <w:top w:val="single" w:sz="4" w:space="0" w:color="auto"/>
              <w:left w:val="single" w:sz="4" w:space="0" w:color="auto"/>
              <w:bottom w:val="single" w:sz="4" w:space="0" w:color="auto"/>
              <w:right w:val="single" w:sz="4" w:space="0" w:color="auto"/>
            </w:tcBorders>
            <w:hideMark/>
          </w:tcPr>
          <w:p w:rsidR="00B64605" w:rsidRPr="0036089D" w:rsidRDefault="00B64605" w:rsidP="00B64605">
            <w:pPr>
              <w:spacing w:after="0" w:line="240" w:lineRule="auto"/>
              <w:rPr>
                <w:rFonts w:ascii="Arial" w:eastAsia="Times New Roman" w:hAnsi="Arial" w:cs="Times New Roman"/>
                <w:szCs w:val="24"/>
                <w:lang w:eastAsia="de-DE"/>
              </w:rPr>
            </w:pPr>
            <w:r w:rsidRPr="0036089D">
              <w:rPr>
                <w:rFonts w:ascii="Arial" w:eastAsia="Times New Roman" w:hAnsi="Arial" w:cs="Times New Roman"/>
                <w:szCs w:val="24"/>
                <w:lang w:eastAsia="de-DE"/>
              </w:rPr>
              <w:t>Lkw, geschl. Kasten, IVECO, 3,5 t</w:t>
            </w:r>
          </w:p>
        </w:tc>
      </w:tr>
      <w:tr w:rsidR="0036089D" w:rsidRPr="0036089D" w:rsidTr="00B64605">
        <w:tc>
          <w:tcPr>
            <w:tcW w:w="3310" w:type="dxa"/>
            <w:tcBorders>
              <w:top w:val="single" w:sz="4" w:space="0" w:color="auto"/>
              <w:left w:val="single" w:sz="4" w:space="0" w:color="auto"/>
              <w:bottom w:val="single" w:sz="4" w:space="0" w:color="auto"/>
              <w:right w:val="single" w:sz="4" w:space="0" w:color="auto"/>
            </w:tcBorders>
            <w:hideMark/>
          </w:tcPr>
          <w:p w:rsidR="00B64605" w:rsidRPr="0036089D" w:rsidRDefault="00B64605" w:rsidP="00B64605">
            <w:pPr>
              <w:spacing w:after="0" w:line="240" w:lineRule="auto"/>
              <w:rPr>
                <w:rFonts w:ascii="Arial" w:eastAsia="Times New Roman" w:hAnsi="Arial" w:cs="Times New Roman"/>
                <w:szCs w:val="24"/>
                <w:lang w:eastAsia="de-DE"/>
              </w:rPr>
            </w:pPr>
            <w:r w:rsidRPr="0036089D">
              <w:rPr>
                <w:rFonts w:ascii="Arial" w:eastAsia="Times New Roman" w:hAnsi="Arial" w:cs="Times New Roman"/>
                <w:szCs w:val="24"/>
                <w:lang w:eastAsia="de-DE"/>
              </w:rPr>
              <w:t>Amtl. Kennzeichen</w:t>
            </w:r>
          </w:p>
        </w:tc>
        <w:tc>
          <w:tcPr>
            <w:tcW w:w="3960" w:type="dxa"/>
            <w:tcBorders>
              <w:top w:val="single" w:sz="4" w:space="0" w:color="auto"/>
              <w:left w:val="single" w:sz="4" w:space="0" w:color="auto"/>
              <w:bottom w:val="single" w:sz="4" w:space="0" w:color="auto"/>
              <w:right w:val="single" w:sz="4" w:space="0" w:color="auto"/>
            </w:tcBorders>
            <w:hideMark/>
          </w:tcPr>
          <w:p w:rsidR="00B64605" w:rsidRPr="0036089D" w:rsidRDefault="00B64605" w:rsidP="00B64605">
            <w:pPr>
              <w:spacing w:after="0" w:line="240" w:lineRule="auto"/>
              <w:rPr>
                <w:rFonts w:ascii="Arial" w:eastAsia="Times New Roman" w:hAnsi="Arial" w:cs="Times New Roman"/>
                <w:szCs w:val="24"/>
                <w:lang w:eastAsia="de-DE"/>
              </w:rPr>
            </w:pPr>
            <w:r w:rsidRPr="0036089D">
              <w:rPr>
                <w:rFonts w:ascii="Arial" w:eastAsia="Times New Roman" w:hAnsi="Arial" w:cs="Times New Roman"/>
                <w:szCs w:val="24"/>
                <w:lang w:eastAsia="de-DE"/>
              </w:rPr>
              <w:t>X</w:t>
            </w:r>
          </w:p>
        </w:tc>
      </w:tr>
      <w:tr w:rsidR="0036089D" w:rsidRPr="0036089D" w:rsidTr="00B64605">
        <w:tc>
          <w:tcPr>
            <w:tcW w:w="3310" w:type="dxa"/>
            <w:tcBorders>
              <w:top w:val="single" w:sz="4" w:space="0" w:color="auto"/>
              <w:left w:val="single" w:sz="4" w:space="0" w:color="auto"/>
              <w:bottom w:val="single" w:sz="4" w:space="0" w:color="auto"/>
              <w:right w:val="single" w:sz="4" w:space="0" w:color="auto"/>
            </w:tcBorders>
            <w:hideMark/>
          </w:tcPr>
          <w:p w:rsidR="00B64605" w:rsidRPr="0036089D" w:rsidRDefault="00B64605" w:rsidP="00B64605">
            <w:pPr>
              <w:spacing w:after="0" w:line="240" w:lineRule="auto"/>
              <w:rPr>
                <w:rFonts w:ascii="Arial" w:eastAsia="Times New Roman" w:hAnsi="Arial" w:cs="Times New Roman"/>
                <w:szCs w:val="24"/>
                <w:lang w:eastAsia="de-DE"/>
              </w:rPr>
            </w:pPr>
            <w:r w:rsidRPr="0036089D">
              <w:rPr>
                <w:rFonts w:ascii="Arial" w:eastAsia="Times New Roman" w:hAnsi="Arial" w:cs="Times New Roman"/>
                <w:szCs w:val="24"/>
                <w:lang w:eastAsia="de-DE"/>
              </w:rPr>
              <w:t>Verfügbare Ladefläche</w:t>
            </w:r>
          </w:p>
        </w:tc>
        <w:tc>
          <w:tcPr>
            <w:tcW w:w="3960" w:type="dxa"/>
            <w:tcBorders>
              <w:top w:val="single" w:sz="4" w:space="0" w:color="auto"/>
              <w:left w:val="single" w:sz="4" w:space="0" w:color="auto"/>
              <w:bottom w:val="single" w:sz="4" w:space="0" w:color="auto"/>
              <w:right w:val="single" w:sz="4" w:space="0" w:color="auto"/>
            </w:tcBorders>
            <w:hideMark/>
          </w:tcPr>
          <w:p w:rsidR="00B64605" w:rsidRPr="0036089D" w:rsidRDefault="00B64605" w:rsidP="00B64605">
            <w:pPr>
              <w:spacing w:after="0" w:line="240" w:lineRule="auto"/>
              <w:rPr>
                <w:rFonts w:ascii="Arial" w:eastAsia="Times New Roman" w:hAnsi="Arial" w:cs="Times New Roman"/>
                <w:szCs w:val="24"/>
                <w:lang w:eastAsia="de-DE"/>
              </w:rPr>
            </w:pPr>
            <w:r w:rsidRPr="0036089D">
              <w:rPr>
                <w:rFonts w:ascii="Arial" w:eastAsia="Times New Roman" w:hAnsi="Arial" w:cs="Times New Roman"/>
                <w:szCs w:val="24"/>
                <w:lang w:eastAsia="de-DE"/>
              </w:rPr>
              <w:t>8,42 m²</w:t>
            </w:r>
          </w:p>
        </w:tc>
      </w:tr>
      <w:tr w:rsidR="00B64605" w:rsidRPr="0036089D" w:rsidTr="00B64605">
        <w:tc>
          <w:tcPr>
            <w:tcW w:w="3310" w:type="dxa"/>
            <w:tcBorders>
              <w:top w:val="single" w:sz="4" w:space="0" w:color="auto"/>
              <w:left w:val="single" w:sz="4" w:space="0" w:color="auto"/>
              <w:bottom w:val="single" w:sz="4" w:space="0" w:color="auto"/>
              <w:right w:val="single" w:sz="4" w:space="0" w:color="auto"/>
            </w:tcBorders>
            <w:hideMark/>
          </w:tcPr>
          <w:p w:rsidR="00B64605" w:rsidRPr="0036089D" w:rsidRDefault="00B64605" w:rsidP="00B64605">
            <w:pPr>
              <w:spacing w:after="0" w:line="240" w:lineRule="auto"/>
              <w:rPr>
                <w:rFonts w:ascii="Arial" w:eastAsia="Times New Roman" w:hAnsi="Arial" w:cs="Times New Roman"/>
                <w:szCs w:val="24"/>
                <w:lang w:eastAsia="de-DE"/>
              </w:rPr>
            </w:pPr>
            <w:r w:rsidRPr="0036089D">
              <w:rPr>
                <w:rFonts w:ascii="Arial" w:eastAsia="Times New Roman" w:hAnsi="Arial" w:cs="Times New Roman"/>
                <w:szCs w:val="24"/>
                <w:lang w:eastAsia="de-DE"/>
              </w:rPr>
              <w:t>Fahrgestell-Nr.</w:t>
            </w:r>
          </w:p>
        </w:tc>
        <w:tc>
          <w:tcPr>
            <w:tcW w:w="3960" w:type="dxa"/>
            <w:tcBorders>
              <w:top w:val="single" w:sz="4" w:space="0" w:color="auto"/>
              <w:left w:val="single" w:sz="4" w:space="0" w:color="auto"/>
              <w:bottom w:val="single" w:sz="4" w:space="0" w:color="auto"/>
              <w:right w:val="single" w:sz="4" w:space="0" w:color="auto"/>
            </w:tcBorders>
            <w:hideMark/>
          </w:tcPr>
          <w:p w:rsidR="00B64605" w:rsidRPr="0036089D" w:rsidRDefault="004046FA" w:rsidP="00B64605">
            <w:pPr>
              <w:spacing w:after="0" w:line="240" w:lineRule="auto"/>
              <w:rPr>
                <w:rFonts w:ascii="Arial" w:eastAsia="Times New Roman" w:hAnsi="Arial" w:cs="Times New Roman"/>
                <w:lang w:eastAsia="de-DE"/>
              </w:rPr>
            </w:pPr>
            <w:proofErr w:type="spellStart"/>
            <w:r w:rsidRPr="00E066DE">
              <w:rPr>
                <w:rFonts w:ascii="Arial" w:eastAsia="Times New Roman" w:hAnsi="Arial" w:cs="Arial"/>
                <w:lang w:eastAsia="de-DE"/>
              </w:rPr>
              <w:t>xxxxxxxxxxxxxxxxxxxxxx</w:t>
            </w:r>
            <w:proofErr w:type="spellEnd"/>
          </w:p>
        </w:tc>
      </w:tr>
    </w:tbl>
    <w:p w:rsidR="00AD74A5" w:rsidRPr="0036089D" w:rsidRDefault="00AD74A5" w:rsidP="00B64605">
      <w:pPr>
        <w:spacing w:after="0" w:line="240" w:lineRule="auto"/>
        <w:rPr>
          <w:rFonts w:ascii="Arial" w:eastAsia="Times New Roman" w:hAnsi="Arial" w:cs="Times New Roman"/>
          <w:b/>
          <w:szCs w:val="24"/>
          <w:lang w:eastAsia="de-DE"/>
        </w:rPr>
      </w:pPr>
    </w:p>
    <w:p w:rsidR="00B64605" w:rsidRPr="0036089D" w:rsidRDefault="00B64605" w:rsidP="00B64605">
      <w:pPr>
        <w:spacing w:after="0" w:line="240" w:lineRule="auto"/>
        <w:rPr>
          <w:rFonts w:ascii="Arial" w:eastAsia="Times New Roman" w:hAnsi="Arial" w:cs="Times New Roman"/>
          <w:b/>
          <w:szCs w:val="24"/>
          <w:lang w:eastAsia="de-DE"/>
        </w:rPr>
      </w:pPr>
      <w:r w:rsidRPr="0036089D">
        <w:rPr>
          <w:rFonts w:ascii="Arial" w:eastAsia="Times New Roman" w:hAnsi="Arial" w:cs="Times New Roman"/>
          <w:b/>
          <w:szCs w:val="24"/>
          <w:lang w:eastAsia="de-DE"/>
        </w:rPr>
        <w:t>2. Fahrzeug</w:t>
      </w:r>
    </w:p>
    <w:p w:rsidR="00B64605" w:rsidRPr="0036089D" w:rsidRDefault="00B64605" w:rsidP="00B64605">
      <w:pPr>
        <w:spacing w:after="0" w:line="240" w:lineRule="auto"/>
        <w:rPr>
          <w:rFonts w:ascii="Arial" w:eastAsia="Times New Roman" w:hAnsi="Arial" w:cs="Times New Roman"/>
          <w:b/>
          <w:szCs w:val="24"/>
          <w:lang w:eastAsia="de-D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3969"/>
      </w:tblGrid>
      <w:tr w:rsidR="0036089D" w:rsidRPr="0036089D" w:rsidTr="00B64605">
        <w:trPr>
          <w:trHeight w:val="70"/>
        </w:trPr>
        <w:tc>
          <w:tcPr>
            <w:tcW w:w="3403" w:type="dxa"/>
            <w:tcBorders>
              <w:top w:val="single" w:sz="4" w:space="0" w:color="auto"/>
              <w:left w:val="single" w:sz="4" w:space="0" w:color="auto"/>
              <w:bottom w:val="single" w:sz="4" w:space="0" w:color="auto"/>
              <w:right w:val="single" w:sz="4" w:space="0" w:color="auto"/>
            </w:tcBorders>
            <w:hideMark/>
          </w:tcPr>
          <w:p w:rsidR="00B64605" w:rsidRPr="0036089D" w:rsidRDefault="00B64605" w:rsidP="00B64605">
            <w:pPr>
              <w:spacing w:after="0" w:line="240" w:lineRule="auto"/>
              <w:rPr>
                <w:rFonts w:ascii="Arial" w:eastAsia="Times New Roman" w:hAnsi="Arial" w:cs="Times New Roman"/>
                <w:szCs w:val="24"/>
                <w:lang w:eastAsia="de-DE"/>
              </w:rPr>
            </w:pPr>
            <w:r w:rsidRPr="0036089D">
              <w:rPr>
                <w:rFonts w:ascii="Arial" w:eastAsia="Times New Roman" w:hAnsi="Arial" w:cs="Times New Roman"/>
                <w:szCs w:val="24"/>
                <w:lang w:eastAsia="de-DE"/>
              </w:rPr>
              <w:t>Art</w:t>
            </w:r>
          </w:p>
        </w:tc>
        <w:tc>
          <w:tcPr>
            <w:tcW w:w="3969" w:type="dxa"/>
            <w:tcBorders>
              <w:top w:val="single" w:sz="4" w:space="0" w:color="auto"/>
              <w:left w:val="single" w:sz="4" w:space="0" w:color="auto"/>
              <w:bottom w:val="single" w:sz="4" w:space="0" w:color="auto"/>
              <w:right w:val="single" w:sz="4" w:space="0" w:color="auto"/>
            </w:tcBorders>
            <w:hideMark/>
          </w:tcPr>
          <w:p w:rsidR="00B64605" w:rsidRPr="0036089D" w:rsidRDefault="00B64605" w:rsidP="00B64605">
            <w:pPr>
              <w:spacing w:after="0" w:line="240" w:lineRule="auto"/>
              <w:rPr>
                <w:rFonts w:ascii="Arial" w:eastAsia="Times New Roman" w:hAnsi="Arial" w:cs="Times New Roman"/>
                <w:b/>
                <w:szCs w:val="24"/>
                <w:lang w:eastAsia="de-DE"/>
              </w:rPr>
            </w:pPr>
            <w:r w:rsidRPr="0036089D">
              <w:rPr>
                <w:rFonts w:ascii="Arial" w:eastAsia="Times New Roman" w:hAnsi="Arial" w:cs="Times New Roman"/>
                <w:szCs w:val="24"/>
                <w:lang w:eastAsia="de-DE"/>
              </w:rPr>
              <w:t xml:space="preserve">Lkw, geschl. Kasten, Fiat </w:t>
            </w:r>
            <w:proofErr w:type="spellStart"/>
            <w:r w:rsidRPr="0036089D">
              <w:rPr>
                <w:rFonts w:ascii="Arial" w:eastAsia="Times New Roman" w:hAnsi="Arial" w:cs="Times New Roman"/>
                <w:szCs w:val="24"/>
                <w:lang w:eastAsia="de-DE"/>
              </w:rPr>
              <w:t>Doblo</w:t>
            </w:r>
            <w:proofErr w:type="spellEnd"/>
            <w:r w:rsidRPr="0036089D">
              <w:rPr>
                <w:rFonts w:ascii="Arial" w:eastAsia="Times New Roman" w:hAnsi="Arial" w:cs="Times New Roman"/>
                <w:szCs w:val="24"/>
                <w:lang w:eastAsia="de-DE"/>
              </w:rPr>
              <w:t xml:space="preserve"> Cargo</w:t>
            </w:r>
          </w:p>
        </w:tc>
      </w:tr>
      <w:tr w:rsidR="0036089D" w:rsidRPr="0036089D" w:rsidTr="00B64605">
        <w:tc>
          <w:tcPr>
            <w:tcW w:w="3403" w:type="dxa"/>
            <w:tcBorders>
              <w:top w:val="single" w:sz="4" w:space="0" w:color="auto"/>
              <w:left w:val="single" w:sz="4" w:space="0" w:color="auto"/>
              <w:bottom w:val="single" w:sz="4" w:space="0" w:color="auto"/>
              <w:right w:val="single" w:sz="4" w:space="0" w:color="auto"/>
            </w:tcBorders>
            <w:hideMark/>
          </w:tcPr>
          <w:p w:rsidR="00B64605" w:rsidRPr="0036089D" w:rsidRDefault="00B64605" w:rsidP="00B64605">
            <w:pPr>
              <w:spacing w:after="0" w:line="240" w:lineRule="auto"/>
              <w:rPr>
                <w:rFonts w:ascii="Arial" w:eastAsia="Times New Roman" w:hAnsi="Arial" w:cs="Times New Roman"/>
                <w:szCs w:val="24"/>
                <w:lang w:eastAsia="de-DE"/>
              </w:rPr>
            </w:pPr>
            <w:r w:rsidRPr="0036089D">
              <w:rPr>
                <w:rFonts w:ascii="Arial" w:eastAsia="Times New Roman" w:hAnsi="Arial" w:cs="Times New Roman"/>
                <w:szCs w:val="24"/>
                <w:lang w:eastAsia="de-DE"/>
              </w:rPr>
              <w:t>Amtl. Kennzeichen</w:t>
            </w:r>
          </w:p>
        </w:tc>
        <w:tc>
          <w:tcPr>
            <w:tcW w:w="3969" w:type="dxa"/>
            <w:tcBorders>
              <w:top w:val="single" w:sz="4" w:space="0" w:color="auto"/>
              <w:left w:val="single" w:sz="4" w:space="0" w:color="auto"/>
              <w:bottom w:val="single" w:sz="4" w:space="0" w:color="auto"/>
              <w:right w:val="single" w:sz="4" w:space="0" w:color="auto"/>
            </w:tcBorders>
            <w:hideMark/>
          </w:tcPr>
          <w:p w:rsidR="00B64605" w:rsidRPr="0036089D" w:rsidRDefault="00B64605" w:rsidP="00B64605">
            <w:pPr>
              <w:spacing w:after="0" w:line="240" w:lineRule="auto"/>
              <w:rPr>
                <w:rFonts w:ascii="Arial" w:eastAsia="Times New Roman" w:hAnsi="Arial" w:cs="Times New Roman"/>
                <w:szCs w:val="24"/>
                <w:lang w:eastAsia="de-DE"/>
              </w:rPr>
            </w:pPr>
            <w:r w:rsidRPr="0036089D">
              <w:rPr>
                <w:rFonts w:ascii="Arial" w:eastAsia="Times New Roman" w:hAnsi="Arial" w:cs="Times New Roman"/>
                <w:szCs w:val="24"/>
                <w:lang w:eastAsia="de-DE"/>
              </w:rPr>
              <w:t>Y</w:t>
            </w:r>
          </w:p>
        </w:tc>
      </w:tr>
      <w:tr w:rsidR="0036089D" w:rsidRPr="0036089D" w:rsidTr="00B64605">
        <w:tc>
          <w:tcPr>
            <w:tcW w:w="3403" w:type="dxa"/>
            <w:tcBorders>
              <w:top w:val="single" w:sz="4" w:space="0" w:color="auto"/>
              <w:left w:val="single" w:sz="4" w:space="0" w:color="auto"/>
              <w:bottom w:val="single" w:sz="4" w:space="0" w:color="auto"/>
              <w:right w:val="single" w:sz="4" w:space="0" w:color="auto"/>
            </w:tcBorders>
            <w:hideMark/>
          </w:tcPr>
          <w:p w:rsidR="00B64605" w:rsidRPr="0036089D" w:rsidRDefault="00B64605" w:rsidP="00B64605">
            <w:pPr>
              <w:spacing w:after="0" w:line="240" w:lineRule="auto"/>
              <w:rPr>
                <w:rFonts w:ascii="Arial" w:eastAsia="Times New Roman" w:hAnsi="Arial" w:cs="Times New Roman"/>
                <w:szCs w:val="24"/>
                <w:lang w:eastAsia="de-DE"/>
              </w:rPr>
            </w:pPr>
            <w:r w:rsidRPr="0036089D">
              <w:rPr>
                <w:rFonts w:ascii="Arial" w:eastAsia="Times New Roman" w:hAnsi="Arial" w:cs="Times New Roman"/>
                <w:szCs w:val="24"/>
                <w:lang w:eastAsia="de-DE"/>
              </w:rPr>
              <w:t>Verfügbare Ladefläche</w:t>
            </w:r>
          </w:p>
        </w:tc>
        <w:tc>
          <w:tcPr>
            <w:tcW w:w="3969" w:type="dxa"/>
            <w:tcBorders>
              <w:top w:val="single" w:sz="4" w:space="0" w:color="auto"/>
              <w:left w:val="single" w:sz="4" w:space="0" w:color="auto"/>
              <w:bottom w:val="single" w:sz="4" w:space="0" w:color="auto"/>
              <w:right w:val="single" w:sz="4" w:space="0" w:color="auto"/>
            </w:tcBorders>
            <w:hideMark/>
          </w:tcPr>
          <w:p w:rsidR="00B64605" w:rsidRPr="0036089D" w:rsidRDefault="00B64605" w:rsidP="00B64605">
            <w:pPr>
              <w:spacing w:after="0" w:line="240" w:lineRule="auto"/>
              <w:rPr>
                <w:rFonts w:ascii="Arial" w:eastAsia="Times New Roman" w:hAnsi="Arial" w:cs="Times New Roman"/>
                <w:szCs w:val="24"/>
                <w:lang w:eastAsia="de-DE"/>
              </w:rPr>
            </w:pPr>
            <w:r w:rsidRPr="0036089D">
              <w:rPr>
                <w:rFonts w:ascii="Arial" w:eastAsia="Times New Roman" w:hAnsi="Arial" w:cs="Times New Roman"/>
                <w:szCs w:val="24"/>
                <w:lang w:eastAsia="de-DE"/>
              </w:rPr>
              <w:t>3,7 m²</w:t>
            </w:r>
          </w:p>
        </w:tc>
      </w:tr>
      <w:tr w:rsidR="0036089D" w:rsidRPr="0036089D" w:rsidTr="00B64605">
        <w:tc>
          <w:tcPr>
            <w:tcW w:w="3403" w:type="dxa"/>
            <w:tcBorders>
              <w:top w:val="single" w:sz="4" w:space="0" w:color="auto"/>
              <w:left w:val="single" w:sz="4" w:space="0" w:color="auto"/>
              <w:bottom w:val="single" w:sz="4" w:space="0" w:color="auto"/>
              <w:right w:val="single" w:sz="4" w:space="0" w:color="auto"/>
            </w:tcBorders>
            <w:hideMark/>
          </w:tcPr>
          <w:p w:rsidR="00B64605" w:rsidRPr="0036089D" w:rsidRDefault="00B64605" w:rsidP="00B64605">
            <w:pPr>
              <w:spacing w:after="0" w:line="240" w:lineRule="auto"/>
              <w:rPr>
                <w:rFonts w:ascii="Arial" w:eastAsia="Times New Roman" w:hAnsi="Arial" w:cs="Times New Roman"/>
                <w:szCs w:val="24"/>
                <w:lang w:eastAsia="de-DE"/>
              </w:rPr>
            </w:pPr>
            <w:r w:rsidRPr="0036089D">
              <w:rPr>
                <w:rFonts w:ascii="Arial" w:eastAsia="Times New Roman" w:hAnsi="Arial" w:cs="Times New Roman"/>
                <w:szCs w:val="24"/>
                <w:lang w:eastAsia="de-DE"/>
              </w:rPr>
              <w:t>Fahrgestell-Nr.</w:t>
            </w:r>
          </w:p>
        </w:tc>
        <w:tc>
          <w:tcPr>
            <w:tcW w:w="3969" w:type="dxa"/>
            <w:tcBorders>
              <w:top w:val="single" w:sz="4" w:space="0" w:color="auto"/>
              <w:left w:val="single" w:sz="4" w:space="0" w:color="auto"/>
              <w:bottom w:val="single" w:sz="4" w:space="0" w:color="auto"/>
              <w:right w:val="single" w:sz="4" w:space="0" w:color="auto"/>
            </w:tcBorders>
            <w:hideMark/>
          </w:tcPr>
          <w:p w:rsidR="00B64605" w:rsidRPr="0036089D" w:rsidRDefault="004046FA" w:rsidP="00B64605">
            <w:pPr>
              <w:spacing w:after="0" w:line="240" w:lineRule="auto"/>
              <w:rPr>
                <w:rFonts w:ascii="Arial" w:eastAsia="Times New Roman" w:hAnsi="Arial" w:cs="Times New Roman"/>
                <w:szCs w:val="24"/>
                <w:lang w:eastAsia="de-DE"/>
              </w:rPr>
            </w:pPr>
            <w:proofErr w:type="spellStart"/>
            <w:r w:rsidRPr="0036089D">
              <w:rPr>
                <w:rFonts w:ascii="Arial" w:eastAsia="Times New Roman" w:hAnsi="Arial" w:cs="Times New Roman"/>
                <w:szCs w:val="24"/>
                <w:lang w:eastAsia="de-DE"/>
              </w:rPr>
              <w:t>xxxxxxxxxxxxxxxxxxxxxx</w:t>
            </w:r>
            <w:proofErr w:type="spellEnd"/>
          </w:p>
        </w:tc>
      </w:tr>
    </w:tbl>
    <w:p w:rsidR="00B64605" w:rsidRPr="0036089D" w:rsidRDefault="00B64605" w:rsidP="00B64605">
      <w:pPr>
        <w:spacing w:after="0" w:line="240" w:lineRule="auto"/>
        <w:rPr>
          <w:rFonts w:ascii="Arial" w:eastAsia="Times New Roman" w:hAnsi="Arial" w:cs="Times New Roman"/>
          <w:szCs w:val="24"/>
          <w:lang w:eastAsia="de-DE"/>
        </w:rPr>
      </w:pPr>
    </w:p>
    <w:p w:rsidR="00B64605" w:rsidRPr="0036089D" w:rsidRDefault="00B64605" w:rsidP="00B64605">
      <w:pPr>
        <w:spacing w:after="0" w:line="240" w:lineRule="auto"/>
        <w:rPr>
          <w:rFonts w:ascii="Arial" w:eastAsia="Times New Roman" w:hAnsi="Arial" w:cs="Times New Roman"/>
          <w:b/>
          <w:bCs/>
          <w:szCs w:val="24"/>
          <w:lang w:eastAsia="de-DE"/>
        </w:rPr>
      </w:pPr>
      <w:r w:rsidRPr="0036089D">
        <w:rPr>
          <w:rFonts w:ascii="Arial" w:eastAsia="Times New Roman" w:hAnsi="Arial" w:cs="Times New Roman"/>
          <w:b/>
          <w:bCs/>
          <w:szCs w:val="24"/>
          <w:lang w:eastAsia="de-DE"/>
        </w:rPr>
        <w:t>3. Fahrzeug</w:t>
      </w:r>
    </w:p>
    <w:p w:rsidR="00B64605" w:rsidRPr="0036089D" w:rsidRDefault="00B64605" w:rsidP="00B64605">
      <w:pPr>
        <w:spacing w:after="0" w:line="240" w:lineRule="auto"/>
        <w:rPr>
          <w:rFonts w:ascii="Arial" w:eastAsia="Times New Roman" w:hAnsi="Arial" w:cs="Times New Roman"/>
          <w:szCs w:val="24"/>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10"/>
        <w:gridCol w:w="3960"/>
      </w:tblGrid>
      <w:tr w:rsidR="0036089D" w:rsidRPr="0036089D" w:rsidTr="00B64605">
        <w:tc>
          <w:tcPr>
            <w:tcW w:w="3310" w:type="dxa"/>
            <w:tcBorders>
              <w:top w:val="single" w:sz="4" w:space="0" w:color="auto"/>
              <w:left w:val="single" w:sz="4" w:space="0" w:color="auto"/>
              <w:bottom w:val="single" w:sz="4" w:space="0" w:color="auto"/>
              <w:right w:val="single" w:sz="4" w:space="0" w:color="auto"/>
            </w:tcBorders>
            <w:hideMark/>
          </w:tcPr>
          <w:p w:rsidR="00B64605" w:rsidRPr="0036089D" w:rsidRDefault="00B64605" w:rsidP="00B64605">
            <w:pPr>
              <w:spacing w:after="0" w:line="240" w:lineRule="auto"/>
              <w:rPr>
                <w:rFonts w:ascii="Arial" w:eastAsia="Times New Roman" w:hAnsi="Arial" w:cs="Times New Roman"/>
                <w:szCs w:val="24"/>
                <w:lang w:eastAsia="de-DE"/>
              </w:rPr>
            </w:pPr>
            <w:r w:rsidRPr="0036089D">
              <w:rPr>
                <w:rFonts w:ascii="Arial" w:eastAsia="Times New Roman" w:hAnsi="Arial" w:cs="Times New Roman"/>
                <w:szCs w:val="24"/>
                <w:lang w:eastAsia="de-DE"/>
              </w:rPr>
              <w:t>Art</w:t>
            </w:r>
          </w:p>
        </w:tc>
        <w:tc>
          <w:tcPr>
            <w:tcW w:w="3960" w:type="dxa"/>
            <w:tcBorders>
              <w:top w:val="single" w:sz="4" w:space="0" w:color="auto"/>
              <w:left w:val="single" w:sz="4" w:space="0" w:color="auto"/>
              <w:bottom w:val="single" w:sz="4" w:space="0" w:color="auto"/>
              <w:right w:val="single" w:sz="4" w:space="0" w:color="auto"/>
            </w:tcBorders>
            <w:hideMark/>
          </w:tcPr>
          <w:p w:rsidR="00B64605" w:rsidRPr="0036089D" w:rsidRDefault="00B64605" w:rsidP="00B64605">
            <w:pPr>
              <w:spacing w:after="0" w:line="240" w:lineRule="auto"/>
              <w:rPr>
                <w:rFonts w:ascii="Arial" w:eastAsia="Times New Roman" w:hAnsi="Arial" w:cs="Times New Roman"/>
                <w:szCs w:val="24"/>
                <w:lang w:eastAsia="de-DE"/>
              </w:rPr>
            </w:pPr>
            <w:r w:rsidRPr="0036089D">
              <w:rPr>
                <w:rFonts w:ascii="Arial" w:eastAsia="Times New Roman" w:hAnsi="Arial" w:cs="Times New Roman"/>
                <w:szCs w:val="24"/>
                <w:lang w:eastAsia="de-DE"/>
              </w:rPr>
              <w:t>Lkw, geschl. Kasten, IVECO, 3,5 t</w:t>
            </w:r>
          </w:p>
        </w:tc>
      </w:tr>
      <w:tr w:rsidR="0036089D" w:rsidRPr="0036089D" w:rsidTr="00B64605">
        <w:tc>
          <w:tcPr>
            <w:tcW w:w="3310" w:type="dxa"/>
            <w:tcBorders>
              <w:top w:val="single" w:sz="4" w:space="0" w:color="auto"/>
              <w:left w:val="single" w:sz="4" w:space="0" w:color="auto"/>
              <w:bottom w:val="single" w:sz="4" w:space="0" w:color="auto"/>
              <w:right w:val="single" w:sz="4" w:space="0" w:color="auto"/>
            </w:tcBorders>
            <w:hideMark/>
          </w:tcPr>
          <w:p w:rsidR="00B64605" w:rsidRPr="0036089D" w:rsidRDefault="00B64605" w:rsidP="00B64605">
            <w:pPr>
              <w:spacing w:after="0" w:line="240" w:lineRule="auto"/>
              <w:rPr>
                <w:rFonts w:ascii="Arial" w:eastAsia="Times New Roman" w:hAnsi="Arial" w:cs="Times New Roman"/>
                <w:szCs w:val="24"/>
                <w:lang w:eastAsia="de-DE"/>
              </w:rPr>
            </w:pPr>
            <w:r w:rsidRPr="0036089D">
              <w:rPr>
                <w:rFonts w:ascii="Arial" w:eastAsia="Times New Roman" w:hAnsi="Arial" w:cs="Times New Roman"/>
                <w:szCs w:val="24"/>
                <w:lang w:eastAsia="de-DE"/>
              </w:rPr>
              <w:t>Amtl. Kennzeichen</w:t>
            </w:r>
          </w:p>
        </w:tc>
        <w:tc>
          <w:tcPr>
            <w:tcW w:w="3960" w:type="dxa"/>
            <w:tcBorders>
              <w:top w:val="single" w:sz="4" w:space="0" w:color="auto"/>
              <w:left w:val="single" w:sz="4" w:space="0" w:color="auto"/>
              <w:bottom w:val="single" w:sz="4" w:space="0" w:color="auto"/>
              <w:right w:val="single" w:sz="4" w:space="0" w:color="auto"/>
            </w:tcBorders>
            <w:hideMark/>
          </w:tcPr>
          <w:p w:rsidR="00B64605" w:rsidRPr="0036089D" w:rsidRDefault="00B64605" w:rsidP="00B64605">
            <w:pPr>
              <w:spacing w:after="0" w:line="240" w:lineRule="auto"/>
              <w:rPr>
                <w:rFonts w:ascii="Arial" w:eastAsia="Times New Roman" w:hAnsi="Arial" w:cs="Times New Roman"/>
                <w:szCs w:val="24"/>
                <w:lang w:eastAsia="de-DE"/>
              </w:rPr>
            </w:pPr>
            <w:r w:rsidRPr="0036089D">
              <w:rPr>
                <w:rFonts w:ascii="Arial" w:eastAsia="Times New Roman" w:hAnsi="Arial" w:cs="Times New Roman"/>
                <w:szCs w:val="24"/>
                <w:lang w:eastAsia="de-DE"/>
              </w:rPr>
              <w:t>Z</w:t>
            </w:r>
          </w:p>
        </w:tc>
      </w:tr>
      <w:tr w:rsidR="0036089D" w:rsidRPr="0036089D" w:rsidTr="00B64605">
        <w:tc>
          <w:tcPr>
            <w:tcW w:w="3310" w:type="dxa"/>
            <w:tcBorders>
              <w:top w:val="single" w:sz="4" w:space="0" w:color="auto"/>
              <w:left w:val="single" w:sz="4" w:space="0" w:color="auto"/>
              <w:bottom w:val="single" w:sz="4" w:space="0" w:color="auto"/>
              <w:right w:val="single" w:sz="4" w:space="0" w:color="auto"/>
            </w:tcBorders>
            <w:hideMark/>
          </w:tcPr>
          <w:p w:rsidR="00B64605" w:rsidRPr="0036089D" w:rsidRDefault="00B64605" w:rsidP="00B64605">
            <w:pPr>
              <w:spacing w:after="0" w:line="240" w:lineRule="auto"/>
              <w:rPr>
                <w:rFonts w:ascii="Arial" w:eastAsia="Times New Roman" w:hAnsi="Arial" w:cs="Times New Roman"/>
                <w:szCs w:val="24"/>
                <w:lang w:eastAsia="de-DE"/>
              </w:rPr>
            </w:pPr>
            <w:r w:rsidRPr="0036089D">
              <w:rPr>
                <w:rFonts w:ascii="Arial" w:eastAsia="Times New Roman" w:hAnsi="Arial" w:cs="Times New Roman"/>
                <w:szCs w:val="24"/>
                <w:lang w:eastAsia="de-DE"/>
              </w:rPr>
              <w:t>Verfügbare Ladefläche</w:t>
            </w:r>
          </w:p>
        </w:tc>
        <w:tc>
          <w:tcPr>
            <w:tcW w:w="3960" w:type="dxa"/>
            <w:tcBorders>
              <w:top w:val="single" w:sz="4" w:space="0" w:color="auto"/>
              <w:left w:val="single" w:sz="4" w:space="0" w:color="auto"/>
              <w:bottom w:val="single" w:sz="4" w:space="0" w:color="auto"/>
              <w:right w:val="single" w:sz="4" w:space="0" w:color="auto"/>
            </w:tcBorders>
            <w:hideMark/>
          </w:tcPr>
          <w:p w:rsidR="00B64605" w:rsidRPr="0036089D" w:rsidRDefault="00B64605" w:rsidP="00B64605">
            <w:pPr>
              <w:spacing w:after="0" w:line="240" w:lineRule="auto"/>
              <w:rPr>
                <w:rFonts w:ascii="Arial" w:eastAsia="Times New Roman" w:hAnsi="Arial" w:cs="Times New Roman"/>
                <w:szCs w:val="24"/>
                <w:lang w:eastAsia="de-DE"/>
              </w:rPr>
            </w:pPr>
            <w:r w:rsidRPr="0036089D">
              <w:rPr>
                <w:rFonts w:ascii="Arial" w:eastAsia="Times New Roman" w:hAnsi="Arial" w:cs="Times New Roman"/>
                <w:szCs w:val="24"/>
                <w:lang w:eastAsia="de-DE"/>
              </w:rPr>
              <w:t>8,42 m²</w:t>
            </w:r>
          </w:p>
        </w:tc>
      </w:tr>
      <w:tr w:rsidR="00B64605" w:rsidRPr="0036089D" w:rsidTr="00B64605">
        <w:tc>
          <w:tcPr>
            <w:tcW w:w="3310" w:type="dxa"/>
            <w:tcBorders>
              <w:top w:val="single" w:sz="4" w:space="0" w:color="auto"/>
              <w:left w:val="single" w:sz="4" w:space="0" w:color="auto"/>
              <w:bottom w:val="single" w:sz="4" w:space="0" w:color="auto"/>
              <w:right w:val="single" w:sz="4" w:space="0" w:color="auto"/>
            </w:tcBorders>
            <w:hideMark/>
          </w:tcPr>
          <w:p w:rsidR="00B64605" w:rsidRPr="0036089D" w:rsidRDefault="00B64605" w:rsidP="00B64605">
            <w:pPr>
              <w:spacing w:after="0" w:line="240" w:lineRule="auto"/>
              <w:rPr>
                <w:rFonts w:ascii="Arial" w:eastAsia="Times New Roman" w:hAnsi="Arial" w:cs="Times New Roman"/>
                <w:szCs w:val="24"/>
                <w:lang w:eastAsia="de-DE"/>
              </w:rPr>
            </w:pPr>
            <w:r w:rsidRPr="0036089D">
              <w:rPr>
                <w:rFonts w:ascii="Arial" w:eastAsia="Times New Roman" w:hAnsi="Arial" w:cs="Times New Roman"/>
                <w:szCs w:val="24"/>
                <w:lang w:eastAsia="de-DE"/>
              </w:rPr>
              <w:t>Fahrgestell-Nr.</w:t>
            </w:r>
          </w:p>
        </w:tc>
        <w:tc>
          <w:tcPr>
            <w:tcW w:w="3960" w:type="dxa"/>
            <w:tcBorders>
              <w:top w:val="single" w:sz="4" w:space="0" w:color="auto"/>
              <w:left w:val="single" w:sz="4" w:space="0" w:color="auto"/>
              <w:bottom w:val="single" w:sz="4" w:space="0" w:color="auto"/>
              <w:right w:val="single" w:sz="4" w:space="0" w:color="auto"/>
            </w:tcBorders>
            <w:hideMark/>
          </w:tcPr>
          <w:p w:rsidR="00B64605" w:rsidRPr="0036089D" w:rsidRDefault="004046FA" w:rsidP="00B64605">
            <w:pPr>
              <w:spacing w:after="0" w:line="240" w:lineRule="auto"/>
              <w:rPr>
                <w:rFonts w:ascii="Arial" w:eastAsia="Times New Roman" w:hAnsi="Arial" w:cs="Times New Roman"/>
                <w:szCs w:val="24"/>
                <w:lang w:eastAsia="de-DE"/>
              </w:rPr>
            </w:pPr>
            <w:r w:rsidRPr="0036089D">
              <w:rPr>
                <w:rFonts w:ascii="Arial" w:eastAsia="Times New Roman" w:hAnsi="Arial" w:cs="Times New Roman"/>
                <w:szCs w:val="24"/>
                <w:lang w:eastAsia="de-DE"/>
              </w:rPr>
              <w:t>xxxxxxxxxxxxxxxxxxxxxxxxx</w:t>
            </w:r>
          </w:p>
        </w:tc>
      </w:tr>
    </w:tbl>
    <w:p w:rsidR="00B64605" w:rsidRPr="0036089D" w:rsidRDefault="00B64605" w:rsidP="00B64605">
      <w:pPr>
        <w:spacing w:after="0" w:line="240" w:lineRule="auto"/>
        <w:rPr>
          <w:rFonts w:ascii="Arial" w:eastAsia="Times New Roman" w:hAnsi="Arial" w:cs="Times New Roman"/>
          <w:szCs w:val="24"/>
          <w:lang w:eastAsia="de-DE"/>
        </w:rPr>
      </w:pPr>
    </w:p>
    <w:p w:rsidR="00B64605" w:rsidRPr="0036089D" w:rsidRDefault="00B64605" w:rsidP="00B64605">
      <w:pPr>
        <w:spacing w:after="0" w:line="240" w:lineRule="auto"/>
        <w:rPr>
          <w:rFonts w:ascii="Arial" w:eastAsia="Times New Roman" w:hAnsi="Arial" w:cs="Times New Roman"/>
          <w:szCs w:val="24"/>
          <w:lang w:eastAsia="de-DE"/>
        </w:rPr>
      </w:pPr>
    </w:p>
    <w:p w:rsidR="00B64605" w:rsidRPr="0036089D" w:rsidRDefault="00B64605" w:rsidP="00B64605">
      <w:pPr>
        <w:spacing w:after="0" w:line="240" w:lineRule="auto"/>
        <w:rPr>
          <w:rFonts w:ascii="Arial" w:eastAsia="Times New Roman" w:hAnsi="Arial" w:cs="Times New Roman"/>
          <w:szCs w:val="24"/>
          <w:lang w:eastAsia="de-DE"/>
        </w:rPr>
      </w:pPr>
      <w:r w:rsidRPr="0036089D">
        <w:rPr>
          <w:rFonts w:ascii="Arial" w:eastAsia="Times New Roman" w:hAnsi="Arial" w:cs="Times New Roman"/>
          <w:szCs w:val="24"/>
          <w:lang w:eastAsia="de-DE"/>
        </w:rPr>
        <w:lastRenderedPageBreak/>
        <w:t xml:space="preserve">Änderungen bezüglich der Fahrzeuge sind </w:t>
      </w:r>
      <w:r w:rsidR="001724C1" w:rsidRPr="0036089D">
        <w:rPr>
          <w:rFonts w:ascii="Arial" w:eastAsia="Times New Roman" w:hAnsi="Arial" w:cs="Times New Roman"/>
          <w:szCs w:val="24"/>
          <w:lang w:eastAsia="de-DE"/>
        </w:rPr>
        <w:t xml:space="preserve">dem Veterinäramt ZZ </w:t>
      </w:r>
      <w:r w:rsidRPr="0036089D">
        <w:rPr>
          <w:rFonts w:ascii="Arial" w:eastAsia="Times New Roman" w:hAnsi="Arial" w:cs="Times New Roman"/>
          <w:szCs w:val="24"/>
          <w:lang w:eastAsia="de-DE"/>
        </w:rPr>
        <w:t xml:space="preserve"> unverzüglich mitzuteilen.</w:t>
      </w:r>
    </w:p>
    <w:p w:rsidR="00B64605" w:rsidRPr="0036089D" w:rsidRDefault="00B64605" w:rsidP="00B64605">
      <w:pPr>
        <w:spacing w:after="0" w:line="240" w:lineRule="auto"/>
        <w:rPr>
          <w:rFonts w:ascii="Arial" w:eastAsia="Times New Roman" w:hAnsi="Arial" w:cs="Times New Roman"/>
          <w:szCs w:val="24"/>
          <w:lang w:eastAsia="de-DE"/>
        </w:rPr>
      </w:pPr>
    </w:p>
    <w:p w:rsidR="00B64605" w:rsidRPr="0036089D" w:rsidRDefault="00B64605" w:rsidP="00B64605">
      <w:pPr>
        <w:spacing w:after="0" w:line="240" w:lineRule="auto"/>
        <w:rPr>
          <w:rFonts w:ascii="Arial" w:eastAsia="Times New Roman" w:hAnsi="Arial" w:cs="Times New Roman"/>
          <w:sz w:val="44"/>
          <w:szCs w:val="44"/>
          <w:lang w:eastAsia="de-DE"/>
        </w:rPr>
      </w:pPr>
      <w:r w:rsidRPr="0036089D">
        <w:rPr>
          <w:rFonts w:ascii="Arial" w:eastAsia="Times New Roman" w:hAnsi="Arial" w:cs="Times New Roman"/>
          <w:szCs w:val="24"/>
          <w:lang w:eastAsia="de-DE"/>
        </w:rPr>
        <w:t xml:space="preserve">Die Registriernummer für Ihren Betrieb lautet: </w:t>
      </w:r>
      <w:r w:rsidRPr="0036089D">
        <w:rPr>
          <w:rFonts w:ascii="Arial" w:eastAsia="Times New Roman" w:hAnsi="Arial" w:cs="Times New Roman"/>
          <w:sz w:val="44"/>
          <w:szCs w:val="44"/>
          <w:lang w:eastAsia="de-DE"/>
        </w:rPr>
        <w:t>XXXXXXXXXXXXXXXXXXXX</w:t>
      </w:r>
    </w:p>
    <w:p w:rsidR="00B64605" w:rsidRPr="0036089D" w:rsidRDefault="00B64605" w:rsidP="00B64605">
      <w:pPr>
        <w:spacing w:after="0" w:line="240" w:lineRule="auto"/>
        <w:rPr>
          <w:rFonts w:ascii="Arial" w:eastAsia="Times New Roman" w:hAnsi="Arial" w:cs="Times New Roman"/>
          <w:szCs w:val="24"/>
          <w:lang w:eastAsia="de-DE"/>
        </w:rPr>
      </w:pPr>
    </w:p>
    <w:p w:rsidR="00B64605" w:rsidRPr="0036089D" w:rsidRDefault="00B64605" w:rsidP="00B64605">
      <w:p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jc w:val="both"/>
        <w:rPr>
          <w:rFonts w:ascii="Arial" w:eastAsia="Times New Roman" w:hAnsi="Arial" w:cs="Arial"/>
          <w:szCs w:val="24"/>
          <w:lang w:eastAsia="de-DE"/>
        </w:rPr>
      </w:pPr>
      <w:r w:rsidRPr="0036089D">
        <w:rPr>
          <w:rFonts w:ascii="Arial" w:eastAsia="Times New Roman" w:hAnsi="Arial" w:cs="Arial"/>
          <w:szCs w:val="20"/>
          <w:lang w:eastAsia="de-DE"/>
        </w:rPr>
        <w:t xml:space="preserve">Die in </w:t>
      </w:r>
      <w:r w:rsidRPr="0036089D">
        <w:rPr>
          <w:rFonts w:ascii="Arial" w:eastAsia="Times New Roman" w:hAnsi="Arial" w:cs="Arial"/>
          <w:b/>
          <w:bCs/>
          <w:szCs w:val="20"/>
          <w:lang w:eastAsia="de-DE"/>
        </w:rPr>
        <w:t xml:space="preserve">Anhang 1, Kapitel I Kapitel II, Kapitel III und Kapitel V </w:t>
      </w:r>
      <w:r w:rsidRPr="0036089D">
        <w:rPr>
          <w:rFonts w:ascii="Arial" w:eastAsia="Times New Roman" w:hAnsi="Arial" w:cs="Arial"/>
          <w:szCs w:val="24"/>
          <w:lang w:eastAsia="de-DE"/>
        </w:rPr>
        <w:t>der Verordnung (EG) Nr. 1/2005 des Rates vom 22. Dezember 2004 über den Schutz von Tieren beim Transport und damit zusammenhängenden Vorgängen beschriebenen Anforderungen sind gemäß Art. 6 Abs. 3 der o.g. Verordnung zu beachten und werden wie folgt als Nebenbestimmungen zusammengefasst:</w:t>
      </w:r>
    </w:p>
    <w:p w:rsidR="00B64605" w:rsidRPr="0036089D" w:rsidRDefault="00B64605" w:rsidP="00B64605">
      <w:p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rPr>
          <w:rFonts w:ascii="Arial" w:eastAsia="Times New Roman" w:hAnsi="Arial" w:cs="Arial"/>
          <w:i/>
          <w:iCs/>
          <w:szCs w:val="20"/>
          <w:lang w:eastAsia="de-DE"/>
        </w:rPr>
      </w:pPr>
    </w:p>
    <w:p w:rsidR="00B64605" w:rsidRPr="0036089D" w:rsidRDefault="00B64605" w:rsidP="00B64605">
      <w:p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rPr>
          <w:rFonts w:ascii="Arial" w:eastAsia="Times New Roman" w:hAnsi="Arial" w:cs="Arial"/>
          <w:i/>
          <w:iCs/>
          <w:szCs w:val="20"/>
          <w:lang w:eastAsia="de-DE"/>
        </w:rPr>
      </w:pPr>
    </w:p>
    <w:p w:rsidR="00B64605" w:rsidRPr="0036089D" w:rsidRDefault="00B64605" w:rsidP="00B64605">
      <w:p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rPr>
          <w:rFonts w:ascii="Arial" w:eastAsia="Times New Roman" w:hAnsi="Arial" w:cs="Times New Roman"/>
          <w:szCs w:val="24"/>
          <w:u w:val="single"/>
          <w:lang w:eastAsia="de-DE"/>
        </w:rPr>
      </w:pPr>
    </w:p>
    <w:p w:rsidR="00B64605" w:rsidRPr="0036089D" w:rsidRDefault="00B64605" w:rsidP="00B64605">
      <w:p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rPr>
          <w:rFonts w:ascii="Arial" w:eastAsia="Times New Roman" w:hAnsi="Arial" w:cs="Times New Roman"/>
          <w:szCs w:val="24"/>
          <w:u w:val="single"/>
          <w:lang w:eastAsia="de-DE"/>
        </w:rPr>
      </w:pPr>
    </w:p>
    <w:p w:rsidR="00B64605" w:rsidRPr="0036089D" w:rsidRDefault="00B64605" w:rsidP="00B64605">
      <w:p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rPr>
          <w:rFonts w:ascii="Arial" w:eastAsia="Times New Roman" w:hAnsi="Arial" w:cs="Times New Roman"/>
          <w:szCs w:val="24"/>
          <w:u w:val="single"/>
          <w:lang w:eastAsia="de-DE"/>
        </w:rPr>
      </w:pPr>
      <w:r w:rsidRPr="0036089D">
        <w:rPr>
          <w:rFonts w:ascii="Arial" w:eastAsia="Times New Roman" w:hAnsi="Arial" w:cs="Times New Roman"/>
          <w:szCs w:val="24"/>
          <w:u w:val="single"/>
          <w:lang w:eastAsia="de-DE"/>
        </w:rPr>
        <w:t>Nebenbestimmungen</w:t>
      </w:r>
    </w:p>
    <w:p w:rsidR="00B64605" w:rsidRPr="0036089D" w:rsidRDefault="00B64605" w:rsidP="00B64605">
      <w:p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rPr>
          <w:rFonts w:ascii="Arial" w:eastAsia="Times New Roman" w:hAnsi="Arial" w:cs="Times New Roman"/>
          <w:szCs w:val="24"/>
          <w:lang w:eastAsia="de-DE"/>
        </w:rPr>
      </w:pPr>
    </w:p>
    <w:p w:rsidR="00B64605" w:rsidRPr="0036089D" w:rsidRDefault="00B64605" w:rsidP="00B64605">
      <w:p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ind w:left="600" w:hanging="600"/>
        <w:rPr>
          <w:rFonts w:ascii="Arial" w:eastAsia="Times New Roman" w:hAnsi="Arial" w:cs="Times New Roman"/>
          <w:szCs w:val="24"/>
          <w:lang w:eastAsia="de-DE"/>
        </w:rPr>
      </w:pPr>
      <w:r w:rsidRPr="0036089D">
        <w:rPr>
          <w:rFonts w:ascii="Arial" w:eastAsia="Times New Roman" w:hAnsi="Arial" w:cs="Arial"/>
          <w:lang w:eastAsia="de-DE"/>
        </w:rPr>
        <w:t>1.</w:t>
      </w:r>
      <w:r w:rsidRPr="0036089D">
        <w:rPr>
          <w:rFonts w:ascii="Arial" w:eastAsia="Times New Roman" w:hAnsi="Arial" w:cs="Arial"/>
          <w:lang w:eastAsia="de-DE"/>
        </w:rPr>
        <w:tab/>
        <w:t xml:space="preserve">Die Zulassung wird unter dem Vorbehalt des jederzeitigen Widerrufs befristet bis zum </w:t>
      </w:r>
      <w:r w:rsidR="001724C1" w:rsidRPr="0036089D">
        <w:rPr>
          <w:rFonts w:ascii="Arial" w:eastAsia="Times New Roman" w:hAnsi="Arial" w:cs="Arial"/>
          <w:lang w:eastAsia="de-DE"/>
        </w:rPr>
        <w:t xml:space="preserve">… </w:t>
      </w:r>
      <w:r w:rsidR="001724C1" w:rsidRPr="0036089D">
        <w:rPr>
          <w:rFonts w:ascii="Arial" w:eastAsia="Times New Roman" w:hAnsi="Arial" w:cs="Arial"/>
          <w:b/>
          <w:bCs/>
          <w:lang w:eastAsia="de-DE"/>
        </w:rPr>
        <w:t>(auf 5 Jahre befristet)</w:t>
      </w:r>
      <w:r w:rsidRPr="0036089D">
        <w:rPr>
          <w:rFonts w:ascii="Arial" w:eastAsia="Times New Roman" w:hAnsi="Arial" w:cs="Arial"/>
          <w:b/>
          <w:bCs/>
          <w:lang w:eastAsia="de-DE"/>
        </w:rPr>
        <w:t xml:space="preserve"> </w:t>
      </w:r>
      <w:r w:rsidRPr="0036089D">
        <w:rPr>
          <w:rFonts w:ascii="Arial" w:eastAsia="Times New Roman" w:hAnsi="Arial" w:cs="Arial"/>
          <w:lang w:eastAsia="de-DE"/>
        </w:rPr>
        <w:t xml:space="preserve"> erteilt.</w:t>
      </w:r>
    </w:p>
    <w:p w:rsidR="00B64605" w:rsidRPr="0036089D" w:rsidRDefault="00B64605" w:rsidP="00B64605">
      <w:p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rPr>
          <w:rFonts w:ascii="Arial" w:eastAsia="Times New Roman" w:hAnsi="Arial" w:cs="Times New Roman"/>
          <w:szCs w:val="24"/>
          <w:lang w:eastAsia="de-DE"/>
        </w:rPr>
      </w:pPr>
    </w:p>
    <w:p w:rsidR="00B64605" w:rsidRPr="0036089D" w:rsidRDefault="00B64605" w:rsidP="00B64605">
      <w:p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ind w:left="600" w:hanging="600"/>
        <w:rPr>
          <w:rFonts w:ascii="Arial" w:eastAsia="Times New Roman" w:hAnsi="Arial" w:cs="Times New Roman"/>
          <w:szCs w:val="24"/>
          <w:lang w:eastAsia="de-DE"/>
        </w:rPr>
      </w:pPr>
      <w:r w:rsidRPr="0036089D">
        <w:rPr>
          <w:rFonts w:ascii="Arial" w:eastAsia="Times New Roman" w:hAnsi="Arial" w:cs="Arial"/>
          <w:lang w:eastAsia="de-DE"/>
        </w:rPr>
        <w:t>2.</w:t>
      </w:r>
      <w:r w:rsidRPr="0036089D">
        <w:rPr>
          <w:rFonts w:ascii="Arial" w:eastAsia="Times New Roman" w:hAnsi="Arial" w:cs="Arial"/>
          <w:lang w:eastAsia="de-DE"/>
        </w:rPr>
        <w:tab/>
        <w:t xml:space="preserve">Die Zulassung ist beschränkt auf die in dieser Erlaubnis aufgeführte Tierart </w:t>
      </w:r>
      <w:r w:rsidRPr="0036089D">
        <w:rPr>
          <w:rFonts w:ascii="Arial" w:eastAsia="Times New Roman" w:hAnsi="Arial" w:cs="Arial"/>
          <w:b/>
          <w:bCs/>
          <w:lang w:eastAsia="de-DE"/>
        </w:rPr>
        <w:t>Hund</w:t>
      </w:r>
      <w:r w:rsidRPr="0036089D">
        <w:rPr>
          <w:rFonts w:ascii="Arial" w:eastAsia="Times New Roman" w:hAnsi="Arial" w:cs="Arial"/>
          <w:lang w:eastAsia="de-DE"/>
        </w:rPr>
        <w:t>.</w:t>
      </w:r>
      <w:r w:rsidRPr="0036089D">
        <w:rPr>
          <w:rFonts w:ascii="Arial" w:eastAsia="Times New Roman" w:hAnsi="Arial" w:cs="Arial"/>
          <w:lang w:eastAsia="de-DE"/>
        </w:rPr>
        <w:br/>
      </w:r>
    </w:p>
    <w:p w:rsidR="00B64605" w:rsidRPr="0036089D" w:rsidRDefault="00B64605" w:rsidP="00B64605">
      <w:p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ind w:left="360" w:hanging="360"/>
        <w:rPr>
          <w:rFonts w:ascii="Arial" w:eastAsia="Times New Roman" w:hAnsi="Arial" w:cs="Arial"/>
          <w:lang w:eastAsia="de-DE"/>
        </w:rPr>
      </w:pPr>
      <w:r w:rsidRPr="0036089D">
        <w:rPr>
          <w:rFonts w:ascii="Arial" w:eastAsia="Times New Roman" w:hAnsi="Arial" w:cs="Arial"/>
          <w:lang w:eastAsia="de-DE"/>
        </w:rPr>
        <w:t>3.</w:t>
      </w:r>
      <w:r w:rsidRPr="0036089D">
        <w:rPr>
          <w:rFonts w:ascii="Arial" w:eastAsia="Times New Roman" w:hAnsi="Arial" w:cs="Arial"/>
          <w:lang w:eastAsia="de-DE"/>
        </w:rPr>
        <w:tab/>
      </w:r>
      <w:r w:rsidRPr="0036089D">
        <w:rPr>
          <w:rFonts w:ascii="Arial" w:eastAsia="Times New Roman" w:hAnsi="Arial" w:cs="Arial"/>
          <w:lang w:eastAsia="de-DE"/>
        </w:rPr>
        <w:tab/>
        <w:t xml:space="preserve">Der Transport von Hunden darf ausschließlich in </w:t>
      </w:r>
      <w:r w:rsidRPr="0036089D">
        <w:rPr>
          <w:rFonts w:ascii="Arial" w:eastAsia="Times New Roman" w:hAnsi="Arial" w:cs="Arial"/>
          <w:b/>
          <w:lang w:eastAsia="de-DE"/>
        </w:rPr>
        <w:t>Behältnissen</w:t>
      </w:r>
      <w:r w:rsidRPr="0036089D">
        <w:rPr>
          <w:rFonts w:ascii="Arial" w:eastAsia="Times New Roman" w:hAnsi="Arial" w:cs="Arial"/>
          <w:lang w:eastAsia="de-DE"/>
        </w:rPr>
        <w:t xml:space="preserve"> erfolgen.</w:t>
      </w:r>
    </w:p>
    <w:p w:rsidR="00B64605" w:rsidRPr="0036089D" w:rsidRDefault="00B64605" w:rsidP="00B64605">
      <w:p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ind w:left="360"/>
        <w:rPr>
          <w:rFonts w:ascii="Arial" w:eastAsia="Times New Roman" w:hAnsi="Arial" w:cs="Arial"/>
          <w:lang w:eastAsia="de-DE"/>
        </w:rPr>
      </w:pPr>
    </w:p>
    <w:p w:rsidR="00B64605" w:rsidRPr="0036089D" w:rsidRDefault="00B64605" w:rsidP="00B64605">
      <w:p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ind w:left="360"/>
        <w:jc w:val="both"/>
        <w:rPr>
          <w:rFonts w:ascii="Arial" w:eastAsia="Times New Roman" w:hAnsi="Arial" w:cs="Times New Roman"/>
          <w:szCs w:val="24"/>
          <w:lang w:eastAsia="de-DE"/>
        </w:rPr>
      </w:pPr>
      <w:r w:rsidRPr="0036089D">
        <w:rPr>
          <w:rFonts w:ascii="Arial" w:eastAsia="Times New Roman" w:hAnsi="Arial" w:cs="Arial"/>
          <w:lang w:eastAsia="de-DE"/>
        </w:rPr>
        <w:tab/>
        <w:t>Hierbei ist Folgendes zu beachten:</w:t>
      </w:r>
    </w:p>
    <w:p w:rsidR="00B64605" w:rsidRPr="0036089D" w:rsidRDefault="00B64605" w:rsidP="00B64605">
      <w:p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ind w:left="360"/>
        <w:jc w:val="both"/>
        <w:rPr>
          <w:rFonts w:ascii="Arial" w:eastAsia="Times New Roman" w:hAnsi="Arial" w:cs="Times New Roman"/>
          <w:szCs w:val="24"/>
          <w:lang w:eastAsia="de-DE"/>
        </w:rPr>
      </w:pPr>
    </w:p>
    <w:p w:rsidR="00B64605" w:rsidRPr="0036089D" w:rsidRDefault="00B64605" w:rsidP="00B64605">
      <w:pPr>
        <w:numPr>
          <w:ilvl w:val="0"/>
          <w:numId w:val="1"/>
        </w:numPr>
        <w:spacing w:after="0" w:line="240" w:lineRule="auto"/>
        <w:jc w:val="both"/>
        <w:rPr>
          <w:rFonts w:ascii="Arial" w:eastAsia="Times New Roman" w:hAnsi="Arial" w:cs="Arial"/>
          <w:bCs/>
          <w:szCs w:val="24"/>
          <w:lang w:eastAsia="de-DE"/>
        </w:rPr>
      </w:pPr>
      <w:r w:rsidRPr="0036089D">
        <w:rPr>
          <w:rFonts w:ascii="Arial" w:eastAsia="Times New Roman" w:hAnsi="Arial" w:cs="Arial"/>
          <w:bCs/>
          <w:szCs w:val="24"/>
          <w:lang w:eastAsia="de-DE"/>
        </w:rPr>
        <w:t xml:space="preserve">Transportboxen sind deutlich lesbar und sichtbar dahingehend zu beschildern, dass sie mit lebenden Tieren beladen sind.  </w:t>
      </w:r>
    </w:p>
    <w:p w:rsidR="00B64605" w:rsidRPr="0036089D" w:rsidRDefault="00B64605" w:rsidP="00B64605">
      <w:pPr>
        <w:spacing w:after="0" w:line="240" w:lineRule="auto"/>
        <w:ind w:left="1068"/>
        <w:jc w:val="both"/>
        <w:rPr>
          <w:rFonts w:ascii="Arial" w:eastAsia="Times New Roman" w:hAnsi="Arial" w:cs="Arial"/>
          <w:bCs/>
          <w:szCs w:val="24"/>
          <w:lang w:eastAsia="de-DE"/>
        </w:rPr>
      </w:pPr>
    </w:p>
    <w:p w:rsidR="00B64605" w:rsidRPr="0036089D" w:rsidRDefault="00B64605" w:rsidP="00B64605">
      <w:pPr>
        <w:numPr>
          <w:ilvl w:val="0"/>
          <w:numId w:val="1"/>
        </w:numPr>
        <w:spacing w:after="0" w:line="240" w:lineRule="auto"/>
        <w:jc w:val="both"/>
        <w:rPr>
          <w:rFonts w:ascii="Arial" w:eastAsia="Times New Roman" w:hAnsi="Arial" w:cs="Arial"/>
          <w:bCs/>
          <w:szCs w:val="24"/>
          <w:lang w:eastAsia="de-DE"/>
        </w:rPr>
      </w:pPr>
      <w:r w:rsidRPr="0036089D">
        <w:rPr>
          <w:rFonts w:ascii="Arial" w:eastAsia="Times New Roman" w:hAnsi="Arial" w:cs="Arial"/>
          <w:bCs/>
          <w:szCs w:val="24"/>
          <w:lang w:eastAsia="de-DE"/>
        </w:rPr>
        <w:t>Während der Beförderung und beim Rangieren sind die Hundetransportboxen stets aufrecht zu halten; ruckartige Stöße und Schüttelbewegungen sind soweit irgend möglich zu vermeiden. Die Transportbehälter sind so zu befestigen, dass sie bei Fahrzeugbewegungen nicht verrutschen.</w:t>
      </w:r>
    </w:p>
    <w:p w:rsidR="00B64605" w:rsidRPr="0036089D" w:rsidRDefault="00B64605" w:rsidP="00B64605">
      <w:pPr>
        <w:spacing w:after="0" w:line="240" w:lineRule="auto"/>
        <w:ind w:left="1068"/>
        <w:jc w:val="both"/>
        <w:rPr>
          <w:rFonts w:ascii="Arial" w:eastAsia="Times New Roman" w:hAnsi="Arial" w:cs="Arial"/>
          <w:bCs/>
          <w:szCs w:val="24"/>
          <w:lang w:eastAsia="de-DE"/>
        </w:rPr>
      </w:pPr>
    </w:p>
    <w:p w:rsidR="00B64605" w:rsidRPr="0036089D" w:rsidRDefault="00B64605" w:rsidP="00B64605">
      <w:pPr>
        <w:numPr>
          <w:ilvl w:val="0"/>
          <w:numId w:val="1"/>
        </w:numPr>
        <w:spacing w:after="0" w:line="240" w:lineRule="auto"/>
        <w:jc w:val="both"/>
        <w:rPr>
          <w:rFonts w:ascii="Arial" w:eastAsia="Times New Roman" w:hAnsi="Arial" w:cs="Arial"/>
          <w:bCs/>
          <w:szCs w:val="24"/>
          <w:lang w:eastAsia="de-DE"/>
        </w:rPr>
      </w:pPr>
      <w:r w:rsidRPr="0036089D">
        <w:rPr>
          <w:rFonts w:ascii="Arial" w:eastAsia="Times New Roman" w:hAnsi="Arial" w:cs="Arial"/>
          <w:bCs/>
          <w:szCs w:val="24"/>
          <w:lang w:eastAsia="de-DE"/>
        </w:rPr>
        <w:t xml:space="preserve">Transportbehälter sind so zu verstauen, dass ihre Belüftung nicht behindert wird. </w:t>
      </w:r>
    </w:p>
    <w:p w:rsidR="00B64605" w:rsidRPr="0036089D" w:rsidRDefault="00B64605" w:rsidP="00B64605">
      <w:p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ind w:left="360"/>
        <w:rPr>
          <w:rFonts w:ascii="Arial" w:eastAsia="Times New Roman" w:hAnsi="Arial" w:cs="Times New Roman"/>
          <w:szCs w:val="24"/>
          <w:lang w:eastAsia="de-DE"/>
        </w:rPr>
      </w:pPr>
    </w:p>
    <w:p w:rsidR="00B64605" w:rsidRPr="0036089D" w:rsidRDefault="00B64605" w:rsidP="00B64605">
      <w:pPr>
        <w:tabs>
          <w:tab w:val="left" w:pos="77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ind w:left="708" w:hanging="708"/>
        <w:jc w:val="both"/>
        <w:rPr>
          <w:rFonts w:ascii="Arial" w:eastAsia="Times New Roman" w:hAnsi="Arial" w:cs="Arial"/>
          <w:lang w:eastAsia="de-DE"/>
        </w:rPr>
      </w:pPr>
      <w:r w:rsidRPr="0036089D">
        <w:rPr>
          <w:rFonts w:ascii="Arial" w:eastAsia="Times New Roman" w:hAnsi="Arial" w:cs="Arial"/>
          <w:lang w:eastAsia="de-DE"/>
        </w:rPr>
        <w:t>4.</w:t>
      </w:r>
      <w:r w:rsidRPr="0036089D">
        <w:rPr>
          <w:rFonts w:ascii="Arial" w:eastAsia="Times New Roman" w:hAnsi="Arial" w:cs="Arial"/>
          <w:lang w:eastAsia="de-DE"/>
        </w:rPr>
        <w:tab/>
        <w:t>Alle den Tiertransport betreffenden Unterlagen sind über einen Mindestzeitraum von 3 Jahren aufzubewahren und der zuständigen Behörde jederzeit auf Verlangen vorzulegen.</w:t>
      </w:r>
    </w:p>
    <w:p w:rsidR="00B64605" w:rsidRPr="0036089D" w:rsidRDefault="00B64605" w:rsidP="00B64605">
      <w:p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jc w:val="both"/>
        <w:rPr>
          <w:rFonts w:ascii="Arial" w:eastAsia="Times New Roman" w:hAnsi="Arial" w:cs="Arial"/>
          <w:lang w:eastAsia="de-DE"/>
        </w:rPr>
      </w:pPr>
    </w:p>
    <w:p w:rsidR="00B64605" w:rsidRPr="0036089D" w:rsidRDefault="00B64605" w:rsidP="00B64605">
      <w:pPr>
        <w:tabs>
          <w:tab w:val="left" w:pos="330"/>
          <w:tab w:val="left" w:pos="6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ind w:left="660" w:hanging="660"/>
        <w:rPr>
          <w:rFonts w:ascii="Arial" w:eastAsia="Times New Roman" w:hAnsi="Arial" w:cs="Arial"/>
          <w:lang w:eastAsia="de-DE"/>
        </w:rPr>
      </w:pPr>
      <w:r w:rsidRPr="0036089D">
        <w:rPr>
          <w:rFonts w:ascii="Arial" w:eastAsia="Times New Roman" w:hAnsi="Arial" w:cs="Arial"/>
          <w:lang w:eastAsia="de-DE"/>
        </w:rPr>
        <w:t>5.</w:t>
      </w:r>
      <w:r w:rsidRPr="0036089D">
        <w:rPr>
          <w:rFonts w:ascii="Arial" w:eastAsia="Times New Roman" w:hAnsi="Arial" w:cs="Arial"/>
          <w:lang w:eastAsia="de-DE"/>
        </w:rPr>
        <w:tab/>
      </w:r>
      <w:r w:rsidRPr="0036089D">
        <w:rPr>
          <w:rFonts w:ascii="Arial" w:eastAsia="Times New Roman" w:hAnsi="Arial" w:cs="Arial"/>
          <w:lang w:eastAsia="de-DE"/>
        </w:rPr>
        <w:tab/>
        <w:t>Personen, die Tiere transportieren, sind verpflichtet, im Transportmittel Papiere mitzuführen, aus denen folgendes hervorgeht:</w:t>
      </w:r>
    </w:p>
    <w:p w:rsidR="00B64605" w:rsidRPr="0036089D" w:rsidRDefault="00B64605" w:rsidP="00B64605">
      <w:p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rPr>
          <w:rFonts w:ascii="Arial" w:eastAsia="Times New Roman" w:hAnsi="Arial" w:cs="Arial"/>
          <w:lang w:eastAsia="de-DE"/>
        </w:rPr>
      </w:pPr>
    </w:p>
    <w:p w:rsidR="00B64605" w:rsidRPr="0036089D" w:rsidRDefault="00B64605" w:rsidP="00B64605">
      <w:pPr>
        <w:numPr>
          <w:ilvl w:val="0"/>
          <w:numId w:val="2"/>
        </w:numPr>
        <w:tabs>
          <w:tab w:val="left" w:pos="600"/>
          <w:tab w:val="left" w:pos="1560"/>
          <w:tab w:val="num" w:pos="177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ind w:left="1770"/>
        <w:rPr>
          <w:rFonts w:ascii="Arial" w:eastAsia="Times New Roman" w:hAnsi="Arial" w:cs="Arial"/>
          <w:b/>
          <w:bCs/>
          <w:lang w:eastAsia="de-DE"/>
        </w:rPr>
      </w:pPr>
      <w:r w:rsidRPr="0036089D">
        <w:rPr>
          <w:rFonts w:ascii="Arial" w:eastAsia="Times New Roman" w:hAnsi="Arial" w:cs="Arial"/>
          <w:b/>
          <w:bCs/>
          <w:lang w:eastAsia="de-DE"/>
        </w:rPr>
        <w:t>Transportpapiere (Art. 4)</w:t>
      </w:r>
    </w:p>
    <w:p w:rsidR="00B64605" w:rsidRPr="0036089D" w:rsidRDefault="00B64605" w:rsidP="00B64605">
      <w:pPr>
        <w:numPr>
          <w:ilvl w:val="1"/>
          <w:numId w:val="2"/>
        </w:numPr>
        <w:tabs>
          <w:tab w:val="num" w:pos="2145"/>
        </w:tabs>
        <w:spacing w:after="0" w:line="240" w:lineRule="auto"/>
        <w:ind w:left="2145"/>
        <w:rPr>
          <w:rFonts w:ascii="Arial" w:eastAsia="Times New Roman" w:hAnsi="Arial" w:cs="Arial"/>
          <w:bCs/>
          <w:szCs w:val="24"/>
          <w:lang w:eastAsia="de-DE"/>
        </w:rPr>
      </w:pPr>
      <w:r w:rsidRPr="0036089D">
        <w:rPr>
          <w:rFonts w:ascii="Arial" w:eastAsia="Times New Roman" w:hAnsi="Arial" w:cs="Arial"/>
          <w:bCs/>
          <w:szCs w:val="24"/>
          <w:lang w:eastAsia="de-DE"/>
        </w:rPr>
        <w:t>Herkunft und Eigentümer der Tiere</w:t>
      </w:r>
    </w:p>
    <w:p w:rsidR="00B64605" w:rsidRPr="0036089D" w:rsidRDefault="00B64605" w:rsidP="00B64605">
      <w:pPr>
        <w:numPr>
          <w:ilvl w:val="1"/>
          <w:numId w:val="2"/>
        </w:numPr>
        <w:tabs>
          <w:tab w:val="num" w:pos="2145"/>
        </w:tabs>
        <w:spacing w:after="0" w:line="240" w:lineRule="auto"/>
        <w:ind w:left="2145"/>
        <w:rPr>
          <w:rFonts w:ascii="Arial" w:eastAsia="Times New Roman" w:hAnsi="Arial" w:cs="Arial"/>
          <w:bCs/>
          <w:szCs w:val="24"/>
          <w:lang w:eastAsia="de-DE"/>
        </w:rPr>
      </w:pPr>
      <w:r w:rsidRPr="0036089D">
        <w:rPr>
          <w:rFonts w:ascii="Arial" w:eastAsia="Times New Roman" w:hAnsi="Arial" w:cs="Arial"/>
          <w:bCs/>
          <w:szCs w:val="24"/>
          <w:lang w:eastAsia="de-DE"/>
        </w:rPr>
        <w:t>Versandort</w:t>
      </w:r>
    </w:p>
    <w:p w:rsidR="00B64605" w:rsidRPr="0036089D" w:rsidRDefault="00B64605" w:rsidP="00B64605">
      <w:pPr>
        <w:numPr>
          <w:ilvl w:val="1"/>
          <w:numId w:val="2"/>
        </w:numPr>
        <w:tabs>
          <w:tab w:val="num" w:pos="2145"/>
        </w:tabs>
        <w:spacing w:after="0" w:line="240" w:lineRule="auto"/>
        <w:ind w:left="2145"/>
        <w:rPr>
          <w:rFonts w:ascii="Arial" w:eastAsia="Times New Roman" w:hAnsi="Arial" w:cs="Arial"/>
          <w:bCs/>
          <w:szCs w:val="24"/>
          <w:lang w:eastAsia="de-DE"/>
        </w:rPr>
      </w:pPr>
      <w:r w:rsidRPr="0036089D">
        <w:rPr>
          <w:rFonts w:ascii="Arial" w:eastAsia="Times New Roman" w:hAnsi="Arial" w:cs="Arial"/>
          <w:bCs/>
          <w:szCs w:val="24"/>
          <w:lang w:eastAsia="de-DE"/>
        </w:rPr>
        <w:t>Tag und Uhrzeit des Beginns der Beförderung</w:t>
      </w:r>
    </w:p>
    <w:p w:rsidR="00B64605" w:rsidRPr="0036089D" w:rsidRDefault="00B64605" w:rsidP="00B64605">
      <w:pPr>
        <w:numPr>
          <w:ilvl w:val="1"/>
          <w:numId w:val="2"/>
        </w:numPr>
        <w:tabs>
          <w:tab w:val="num" w:pos="2145"/>
        </w:tabs>
        <w:spacing w:after="0" w:line="240" w:lineRule="auto"/>
        <w:ind w:left="2145"/>
        <w:rPr>
          <w:rFonts w:ascii="Arial" w:eastAsia="Times New Roman" w:hAnsi="Arial" w:cs="Arial"/>
          <w:bCs/>
          <w:szCs w:val="24"/>
          <w:lang w:eastAsia="de-DE"/>
        </w:rPr>
      </w:pPr>
      <w:r w:rsidRPr="0036089D">
        <w:rPr>
          <w:rFonts w:ascii="Arial" w:eastAsia="Times New Roman" w:hAnsi="Arial" w:cs="Arial"/>
          <w:bCs/>
          <w:szCs w:val="24"/>
          <w:lang w:eastAsia="de-DE"/>
        </w:rPr>
        <w:t>Vorgesehener Bestimmungsort</w:t>
      </w:r>
    </w:p>
    <w:p w:rsidR="00B64605" w:rsidRPr="0036089D" w:rsidRDefault="00B64605" w:rsidP="00B64605">
      <w:pPr>
        <w:numPr>
          <w:ilvl w:val="1"/>
          <w:numId w:val="2"/>
        </w:numPr>
        <w:tabs>
          <w:tab w:val="num" w:pos="2145"/>
        </w:tabs>
        <w:spacing w:after="0" w:line="240" w:lineRule="auto"/>
        <w:ind w:left="2145"/>
        <w:rPr>
          <w:rFonts w:ascii="Arial" w:eastAsia="Times New Roman" w:hAnsi="Arial" w:cs="Arial"/>
          <w:b/>
          <w:szCs w:val="24"/>
          <w:lang w:eastAsia="de-DE"/>
        </w:rPr>
      </w:pPr>
      <w:r w:rsidRPr="0036089D">
        <w:rPr>
          <w:rFonts w:ascii="Arial" w:eastAsia="Times New Roman" w:hAnsi="Arial" w:cs="Arial"/>
          <w:bCs/>
          <w:szCs w:val="24"/>
          <w:lang w:eastAsia="de-DE"/>
        </w:rPr>
        <w:t>Voraussichtliche Dauer der geplanten Beförderung</w:t>
      </w:r>
    </w:p>
    <w:p w:rsidR="00B64605" w:rsidRPr="0036089D" w:rsidRDefault="00B64605" w:rsidP="00B64605">
      <w:pPr>
        <w:spacing w:after="0" w:line="240" w:lineRule="auto"/>
        <w:ind w:left="1785"/>
        <w:rPr>
          <w:rFonts w:ascii="Arial" w:eastAsia="Times New Roman" w:hAnsi="Arial" w:cs="Arial"/>
          <w:b/>
          <w:szCs w:val="24"/>
          <w:lang w:eastAsia="de-DE"/>
        </w:rPr>
      </w:pPr>
    </w:p>
    <w:p w:rsidR="00B64605" w:rsidRPr="0036089D" w:rsidRDefault="00B64605" w:rsidP="00B64605">
      <w:pPr>
        <w:numPr>
          <w:ilvl w:val="0"/>
          <w:numId w:val="2"/>
        </w:numPr>
        <w:tabs>
          <w:tab w:val="num" w:pos="1770"/>
        </w:tabs>
        <w:spacing w:after="0" w:line="240" w:lineRule="auto"/>
        <w:ind w:left="1770"/>
        <w:rPr>
          <w:rFonts w:ascii="Arial" w:eastAsia="Times New Roman" w:hAnsi="Arial" w:cs="Arial"/>
          <w:b/>
          <w:szCs w:val="24"/>
          <w:lang w:eastAsia="de-DE"/>
        </w:rPr>
      </w:pPr>
      <w:r w:rsidRPr="0036089D">
        <w:rPr>
          <w:rFonts w:ascii="Arial" w:eastAsia="Times New Roman" w:hAnsi="Arial" w:cs="Arial"/>
          <w:b/>
          <w:szCs w:val="24"/>
          <w:lang w:eastAsia="de-DE"/>
        </w:rPr>
        <w:t>Zulassungsnachweis als Transportunternehmer für lange Beförderungen gem. Art. 11 einschließlich des vorliegenden Zulassungsbescheides</w:t>
      </w:r>
    </w:p>
    <w:p w:rsidR="00FA15F3" w:rsidRPr="0036089D" w:rsidRDefault="00FA15F3" w:rsidP="00FA15F3">
      <w:pPr>
        <w:tabs>
          <w:tab w:val="num" w:pos="1770"/>
        </w:tabs>
        <w:spacing w:after="0" w:line="240" w:lineRule="auto"/>
        <w:ind w:left="1770"/>
        <w:rPr>
          <w:rFonts w:ascii="Arial" w:eastAsia="Times New Roman" w:hAnsi="Arial" w:cs="Arial"/>
          <w:b/>
          <w:szCs w:val="24"/>
          <w:lang w:eastAsia="de-DE"/>
        </w:rPr>
      </w:pPr>
    </w:p>
    <w:p w:rsidR="00FA15F3" w:rsidRPr="0036089D" w:rsidRDefault="00D872C8" w:rsidP="00B64605">
      <w:pPr>
        <w:numPr>
          <w:ilvl w:val="0"/>
          <w:numId w:val="2"/>
        </w:numPr>
        <w:tabs>
          <w:tab w:val="num" w:pos="1770"/>
        </w:tabs>
        <w:spacing w:after="0" w:line="240" w:lineRule="auto"/>
        <w:ind w:left="1770"/>
        <w:rPr>
          <w:rFonts w:ascii="Arial" w:eastAsia="Times New Roman" w:hAnsi="Arial" w:cs="Arial"/>
          <w:b/>
          <w:szCs w:val="24"/>
          <w:lang w:eastAsia="de-DE"/>
        </w:rPr>
      </w:pPr>
      <w:r w:rsidRPr="0036089D">
        <w:rPr>
          <w:rFonts w:ascii="Arial" w:eastAsia="Times New Roman" w:hAnsi="Arial" w:cs="Arial"/>
          <w:b/>
          <w:szCs w:val="24"/>
          <w:lang w:eastAsia="de-DE"/>
        </w:rPr>
        <w:lastRenderedPageBreak/>
        <w:t>EU-</w:t>
      </w:r>
      <w:r w:rsidR="00FA15F3" w:rsidRPr="0036089D">
        <w:rPr>
          <w:rFonts w:ascii="Arial" w:eastAsia="Times New Roman" w:hAnsi="Arial" w:cs="Arial"/>
          <w:b/>
          <w:szCs w:val="24"/>
          <w:lang w:eastAsia="de-DE"/>
        </w:rPr>
        <w:t>Heimtierausweis für jeden Hund</w:t>
      </w:r>
      <w:r w:rsidR="00CC51D5" w:rsidRPr="0036089D">
        <w:rPr>
          <w:rFonts w:ascii="Arial" w:eastAsia="Times New Roman" w:hAnsi="Arial" w:cs="Arial"/>
          <w:b/>
          <w:szCs w:val="24"/>
          <w:lang w:eastAsia="de-DE"/>
        </w:rPr>
        <w:t xml:space="preserve">  </w:t>
      </w:r>
      <w:r w:rsidR="00CC51D5" w:rsidRPr="0036089D">
        <w:rPr>
          <w:rFonts w:ascii="Arial" w:eastAsia="Times New Roman" w:hAnsi="Arial" w:cs="Arial"/>
          <w:szCs w:val="24"/>
          <w:lang w:eastAsia="de-DE"/>
        </w:rPr>
        <w:t>(bei Verbringen aus EU-Mitgliedstaaten)</w:t>
      </w:r>
    </w:p>
    <w:p w:rsidR="00796715" w:rsidRPr="0036089D" w:rsidRDefault="00796715" w:rsidP="00796715">
      <w:pPr>
        <w:tabs>
          <w:tab w:val="num" w:pos="1770"/>
        </w:tabs>
        <w:spacing w:after="0" w:line="240" w:lineRule="auto"/>
        <w:ind w:left="1770"/>
        <w:rPr>
          <w:rFonts w:ascii="Arial" w:eastAsia="Times New Roman" w:hAnsi="Arial" w:cs="Arial"/>
          <w:b/>
          <w:szCs w:val="24"/>
          <w:lang w:eastAsia="de-DE"/>
        </w:rPr>
      </w:pPr>
    </w:p>
    <w:p w:rsidR="00FA15F3" w:rsidRPr="00E066DE" w:rsidRDefault="00FA15F3" w:rsidP="00B64605">
      <w:pPr>
        <w:numPr>
          <w:ilvl w:val="0"/>
          <w:numId w:val="2"/>
        </w:numPr>
        <w:tabs>
          <w:tab w:val="num" w:pos="1770"/>
        </w:tabs>
        <w:spacing w:after="0" w:line="240" w:lineRule="auto"/>
        <w:ind w:left="1770"/>
        <w:rPr>
          <w:rFonts w:ascii="Arial" w:eastAsia="Times New Roman" w:hAnsi="Arial" w:cs="Arial"/>
          <w:b/>
          <w:szCs w:val="24"/>
          <w:lang w:eastAsia="de-DE"/>
        </w:rPr>
      </w:pPr>
      <w:r w:rsidRPr="0036089D">
        <w:rPr>
          <w:rFonts w:ascii="Arial" w:eastAsia="Times New Roman" w:hAnsi="Arial" w:cs="Arial"/>
          <w:b/>
          <w:szCs w:val="24"/>
          <w:lang w:eastAsia="de-DE"/>
        </w:rPr>
        <w:t>TRACES-Bescheinigung</w:t>
      </w:r>
      <w:r w:rsidR="00D872C8" w:rsidRPr="0036089D">
        <w:rPr>
          <w:rFonts w:ascii="Arial" w:eastAsia="Times New Roman" w:hAnsi="Arial" w:cs="Arial"/>
          <w:b/>
          <w:szCs w:val="24"/>
          <w:lang w:eastAsia="de-DE"/>
        </w:rPr>
        <w:t>/</w:t>
      </w:r>
      <w:r w:rsidRPr="0036089D">
        <w:rPr>
          <w:rFonts w:ascii="Arial" w:eastAsia="Times New Roman" w:hAnsi="Arial" w:cs="Arial"/>
          <w:b/>
          <w:szCs w:val="24"/>
          <w:lang w:eastAsia="de-DE"/>
        </w:rPr>
        <w:t xml:space="preserve">en in der Sprache des Herkunftslandes </w:t>
      </w:r>
      <w:r w:rsidR="0015606D" w:rsidRPr="0036089D">
        <w:rPr>
          <w:rFonts w:ascii="Arial" w:eastAsia="Times New Roman" w:hAnsi="Arial" w:cs="Arial"/>
          <w:b/>
          <w:szCs w:val="24"/>
          <w:lang w:eastAsia="de-DE"/>
        </w:rPr>
        <w:t>bzw. des Eintrittslandes in die EU, des oder der Durchfuhrländer und in deutscher Sprache</w:t>
      </w:r>
      <w:r w:rsidRPr="0036089D">
        <w:rPr>
          <w:rFonts w:ascii="Arial" w:eastAsia="Times New Roman" w:hAnsi="Arial" w:cs="Arial"/>
          <w:b/>
          <w:szCs w:val="24"/>
          <w:lang w:eastAsia="de-DE"/>
        </w:rPr>
        <w:t xml:space="preserve"> für alle transportierten Hunde</w:t>
      </w:r>
      <w:r w:rsidR="00D872C8" w:rsidRPr="0036089D">
        <w:rPr>
          <w:rFonts w:ascii="Arial" w:eastAsia="Times New Roman" w:hAnsi="Arial" w:cs="Arial"/>
          <w:b/>
          <w:szCs w:val="24"/>
          <w:lang w:eastAsia="de-DE"/>
        </w:rPr>
        <w:t xml:space="preserve"> (bei unterschiedlichen Bestimmungsorten jeweils eine TRACES-Bescheinigung je Bestimmungsort)</w:t>
      </w:r>
      <w:r w:rsidR="00CC51D5" w:rsidRPr="0036089D">
        <w:rPr>
          <w:rFonts w:ascii="Arial" w:eastAsia="Times New Roman" w:hAnsi="Arial" w:cs="Arial"/>
          <w:b/>
          <w:szCs w:val="24"/>
          <w:lang w:eastAsia="de-DE"/>
        </w:rPr>
        <w:t xml:space="preserve"> </w:t>
      </w:r>
      <w:r w:rsidR="00CC51D5" w:rsidRPr="0036089D">
        <w:rPr>
          <w:rFonts w:ascii="Arial" w:eastAsia="Times New Roman" w:hAnsi="Arial" w:cs="Arial"/>
          <w:szCs w:val="24"/>
          <w:lang w:eastAsia="de-DE"/>
        </w:rPr>
        <w:t>(bei Verbringen aus EU-Mitgliedstaaten)</w:t>
      </w:r>
    </w:p>
    <w:p w:rsidR="00511731" w:rsidRPr="00E066DE" w:rsidRDefault="00511731" w:rsidP="00E066DE">
      <w:pPr>
        <w:tabs>
          <w:tab w:val="num" w:pos="1770"/>
        </w:tabs>
        <w:spacing w:after="0" w:line="240" w:lineRule="auto"/>
        <w:ind w:left="1770"/>
        <w:rPr>
          <w:rFonts w:ascii="Arial" w:eastAsia="Times New Roman" w:hAnsi="Arial" w:cs="Arial"/>
          <w:b/>
          <w:szCs w:val="24"/>
          <w:lang w:eastAsia="de-DE"/>
        </w:rPr>
      </w:pPr>
    </w:p>
    <w:p w:rsidR="00511731" w:rsidRPr="0036089D" w:rsidRDefault="00511731" w:rsidP="00B64605">
      <w:pPr>
        <w:numPr>
          <w:ilvl w:val="0"/>
          <w:numId w:val="2"/>
        </w:numPr>
        <w:tabs>
          <w:tab w:val="num" w:pos="1770"/>
        </w:tabs>
        <w:spacing w:after="0" w:line="240" w:lineRule="auto"/>
        <w:ind w:left="1770"/>
        <w:rPr>
          <w:rFonts w:ascii="Arial" w:eastAsia="Times New Roman" w:hAnsi="Arial" w:cs="Arial"/>
          <w:b/>
          <w:szCs w:val="24"/>
          <w:lang w:eastAsia="de-DE"/>
        </w:rPr>
      </w:pPr>
      <w:r w:rsidRPr="0036089D">
        <w:rPr>
          <w:rFonts w:ascii="Arial" w:eastAsia="Times New Roman" w:hAnsi="Arial" w:cs="Arial"/>
          <w:b/>
          <w:szCs w:val="24"/>
          <w:lang w:eastAsia="de-DE"/>
        </w:rPr>
        <w:t xml:space="preserve">Ggf. Kopie/n der </w:t>
      </w:r>
      <w:proofErr w:type="spellStart"/>
      <w:r w:rsidRPr="0036089D">
        <w:rPr>
          <w:rFonts w:ascii="Arial" w:eastAsia="Times New Roman" w:hAnsi="Arial" w:cs="Arial"/>
          <w:b/>
          <w:szCs w:val="24"/>
          <w:lang w:eastAsia="de-DE"/>
        </w:rPr>
        <w:t>Erlaubsnis</w:t>
      </w:r>
      <w:proofErr w:type="spellEnd"/>
      <w:r w:rsidRPr="0036089D">
        <w:rPr>
          <w:rFonts w:ascii="Arial" w:eastAsia="Times New Roman" w:hAnsi="Arial" w:cs="Arial"/>
          <w:b/>
          <w:szCs w:val="24"/>
          <w:lang w:eastAsia="de-DE"/>
        </w:rPr>
        <w:t xml:space="preserve">/se nach § 11 </w:t>
      </w:r>
      <w:proofErr w:type="spellStart"/>
      <w:r w:rsidRPr="0036089D">
        <w:rPr>
          <w:rFonts w:ascii="Arial" w:eastAsia="Times New Roman" w:hAnsi="Arial" w:cs="Arial"/>
          <w:b/>
          <w:szCs w:val="24"/>
          <w:lang w:eastAsia="de-DE"/>
        </w:rPr>
        <w:t>TSchG</w:t>
      </w:r>
      <w:proofErr w:type="spellEnd"/>
      <w:r w:rsidRPr="0036089D">
        <w:rPr>
          <w:rFonts w:ascii="Arial" w:eastAsia="Times New Roman" w:hAnsi="Arial" w:cs="Arial"/>
          <w:b/>
          <w:szCs w:val="24"/>
          <w:lang w:eastAsia="de-DE"/>
        </w:rPr>
        <w:t xml:space="preserve"> der natürlichen/juristischen Personen für die Tiere zur Weitervermittlung  transportiert werden</w:t>
      </w:r>
    </w:p>
    <w:p w:rsidR="00B64605" w:rsidRPr="0036089D" w:rsidRDefault="00B64605" w:rsidP="00B64605">
      <w:p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rPr>
          <w:rFonts w:ascii="Arial" w:eastAsia="Times New Roman" w:hAnsi="Arial" w:cs="Arial"/>
          <w:lang w:eastAsia="de-DE"/>
        </w:rPr>
      </w:pPr>
    </w:p>
    <w:p w:rsidR="001724C1" w:rsidRPr="0036089D" w:rsidRDefault="00B64605" w:rsidP="00045C16">
      <w:p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rPr>
          <w:rFonts w:ascii="Arial" w:eastAsia="Times New Roman" w:hAnsi="Arial" w:cs="Arial"/>
          <w:lang w:eastAsia="de-DE"/>
        </w:rPr>
      </w:pPr>
      <w:r w:rsidRPr="0036089D">
        <w:rPr>
          <w:rFonts w:ascii="Arial" w:eastAsia="Times New Roman" w:hAnsi="Arial" w:cs="Arial"/>
          <w:lang w:eastAsia="de-DE"/>
        </w:rPr>
        <w:tab/>
        <w:t>Die Papiere sind auf Verlangen der zuständigen B</w:t>
      </w:r>
      <w:r w:rsidR="00045C16" w:rsidRPr="0036089D">
        <w:rPr>
          <w:rFonts w:ascii="Arial" w:eastAsia="Times New Roman" w:hAnsi="Arial" w:cs="Arial"/>
          <w:lang w:eastAsia="de-DE"/>
        </w:rPr>
        <w:t>ehörde zur Verfügung zu stellen.</w:t>
      </w:r>
    </w:p>
    <w:p w:rsidR="001724C1" w:rsidRPr="0036089D" w:rsidRDefault="001724C1" w:rsidP="00B64605">
      <w:p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jc w:val="both"/>
        <w:rPr>
          <w:rFonts w:ascii="Arial" w:eastAsia="Times New Roman" w:hAnsi="Arial" w:cs="Arial"/>
          <w:lang w:eastAsia="de-DE"/>
        </w:rPr>
      </w:pPr>
    </w:p>
    <w:p w:rsidR="00B64605" w:rsidRPr="0036089D" w:rsidRDefault="00B64605" w:rsidP="00B64605">
      <w:p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rPr>
          <w:rFonts w:ascii="Arial" w:eastAsia="Times New Roman" w:hAnsi="Arial" w:cs="Arial"/>
          <w:b/>
          <w:bCs/>
          <w:lang w:eastAsia="de-DE"/>
        </w:rPr>
      </w:pPr>
      <w:r w:rsidRPr="0036089D">
        <w:rPr>
          <w:rFonts w:ascii="Arial" w:eastAsia="Times New Roman" w:hAnsi="Arial" w:cs="Arial"/>
          <w:lang w:eastAsia="de-DE"/>
        </w:rPr>
        <w:t>6.</w:t>
      </w:r>
      <w:r w:rsidRPr="0036089D">
        <w:rPr>
          <w:rFonts w:ascii="Arial" w:eastAsia="Times New Roman" w:hAnsi="Arial" w:cs="Arial"/>
          <w:lang w:eastAsia="de-DE"/>
        </w:rPr>
        <w:tab/>
      </w:r>
      <w:r w:rsidRPr="0036089D">
        <w:rPr>
          <w:rFonts w:ascii="Arial" w:eastAsia="Times New Roman" w:hAnsi="Arial" w:cs="Arial"/>
          <w:b/>
          <w:bCs/>
          <w:lang w:eastAsia="de-DE"/>
        </w:rPr>
        <w:t>Grundsätzliches:</w:t>
      </w:r>
    </w:p>
    <w:p w:rsidR="00B64605" w:rsidRPr="0036089D" w:rsidRDefault="00B64605" w:rsidP="00B64605">
      <w:p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rPr>
          <w:rFonts w:ascii="Arial" w:eastAsia="Times New Roman" w:hAnsi="Arial" w:cs="Arial"/>
          <w:lang w:eastAsia="de-DE"/>
        </w:rPr>
      </w:pPr>
    </w:p>
    <w:p w:rsidR="00511731" w:rsidRPr="0036089D" w:rsidRDefault="00511731" w:rsidP="00511731">
      <w:pPr>
        <w:numPr>
          <w:ilvl w:val="0"/>
          <w:numId w:val="3"/>
        </w:num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jc w:val="both"/>
        <w:rPr>
          <w:rFonts w:ascii="Arial" w:eastAsia="Times New Roman" w:hAnsi="Arial" w:cs="Arial"/>
          <w:lang w:eastAsia="de-DE"/>
        </w:rPr>
      </w:pPr>
      <w:r w:rsidRPr="0036089D">
        <w:rPr>
          <w:rFonts w:ascii="Arial" w:eastAsia="Times New Roman" w:hAnsi="Arial" w:cs="Arial"/>
          <w:lang w:eastAsia="de-DE"/>
        </w:rPr>
        <w:t>Sofern der Transportunternehmer für andere natürliche oder juristische Personen Tiere zum Zweck der Vermittlung oder Abgabe an Dritte aus dem Ausland transportiert, hat er vor Aufnahme der Zusammenarbeit sicherzustellen, dass auch diese über alle erforderlichen tierschutzrechtlichen Erlaubnisse und/oder Zulassungen verfügen und die</w:t>
      </w:r>
      <w:r w:rsidR="009E625A" w:rsidRPr="0036089D">
        <w:rPr>
          <w:rFonts w:ascii="Arial" w:eastAsia="Times New Roman" w:hAnsi="Arial" w:cs="Arial"/>
          <w:lang w:eastAsia="de-DE"/>
        </w:rPr>
        <w:t xml:space="preserve"> tierschutz- und</w:t>
      </w:r>
      <w:r w:rsidRPr="0036089D">
        <w:rPr>
          <w:rFonts w:ascii="Arial" w:eastAsia="Times New Roman" w:hAnsi="Arial" w:cs="Arial"/>
          <w:lang w:eastAsia="de-DE"/>
        </w:rPr>
        <w:t xml:space="preserve"> tierseuchenrechtlichen Anforderungen durch diese, soweit erforderlich, erfüllt werden.</w:t>
      </w:r>
    </w:p>
    <w:p w:rsidR="00511731" w:rsidRPr="0036089D" w:rsidRDefault="00511731" w:rsidP="00E066DE">
      <w:p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ind w:left="1080"/>
        <w:jc w:val="both"/>
        <w:rPr>
          <w:rFonts w:ascii="Arial" w:eastAsia="Times New Roman" w:hAnsi="Arial" w:cs="Arial"/>
          <w:lang w:eastAsia="de-DE"/>
        </w:rPr>
      </w:pPr>
    </w:p>
    <w:p w:rsidR="00B64605" w:rsidRPr="0036089D" w:rsidRDefault="00B64605" w:rsidP="00B64605">
      <w:pPr>
        <w:numPr>
          <w:ilvl w:val="0"/>
          <w:numId w:val="3"/>
        </w:num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jc w:val="both"/>
        <w:rPr>
          <w:rFonts w:ascii="Arial" w:eastAsia="Times New Roman" w:hAnsi="Arial" w:cs="Arial"/>
          <w:lang w:eastAsia="de-DE"/>
        </w:rPr>
      </w:pPr>
      <w:r w:rsidRPr="0036089D">
        <w:rPr>
          <w:rFonts w:ascii="Arial" w:eastAsia="Times New Roman" w:hAnsi="Arial" w:cs="Arial"/>
          <w:lang w:eastAsia="de-DE"/>
        </w:rPr>
        <w:t>Hunde dürfen nur transportiert werden, wenn sie im Hinblick auf die geplante Beförderung transportfähig</w:t>
      </w:r>
      <w:r w:rsidR="00796715" w:rsidRPr="0036089D">
        <w:rPr>
          <w:rFonts w:ascii="Arial" w:eastAsia="Times New Roman" w:hAnsi="Arial" w:cs="Arial"/>
          <w:lang w:eastAsia="de-DE"/>
        </w:rPr>
        <w:t xml:space="preserve"> im Sinne von Anhang I Kapitel I der VO (EG) Nr. 1/2005</w:t>
      </w:r>
      <w:r w:rsidRPr="00E066DE">
        <w:rPr>
          <w:rFonts w:ascii="Arial" w:eastAsia="Times New Roman" w:hAnsi="Arial" w:cs="Arial"/>
          <w:lang w:eastAsia="de-DE"/>
        </w:rPr>
        <w:t xml:space="preserve"> sind und wenn gewährleistet ist, dass ihnen unnötige Verletzungen und Leiden erspart bleiben.</w:t>
      </w:r>
    </w:p>
    <w:p w:rsidR="00381F0A" w:rsidRPr="0036089D" w:rsidRDefault="00381F0A" w:rsidP="00381F0A">
      <w:p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ind w:left="1440"/>
        <w:jc w:val="both"/>
        <w:rPr>
          <w:rFonts w:ascii="Arial" w:eastAsia="Times New Roman" w:hAnsi="Arial" w:cs="Arial"/>
          <w:lang w:eastAsia="de-DE"/>
        </w:rPr>
      </w:pPr>
    </w:p>
    <w:p w:rsidR="00381F0A" w:rsidRPr="000B1034" w:rsidRDefault="00381F0A" w:rsidP="000B1034">
      <w:pPr>
        <w:pStyle w:val="Listenabsatz"/>
        <w:numPr>
          <w:ilvl w:val="0"/>
          <w:numId w:val="3"/>
        </w:numPr>
        <w:rPr>
          <w:rFonts w:ascii="Arial" w:eastAsia="Times New Roman" w:hAnsi="Arial" w:cs="Arial"/>
          <w:lang w:eastAsia="de-DE"/>
        </w:rPr>
      </w:pPr>
      <w:r w:rsidRPr="0036089D">
        <w:rPr>
          <w:rFonts w:ascii="Arial" w:eastAsia="Times New Roman" w:hAnsi="Arial" w:cs="Arial"/>
          <w:lang w:eastAsia="de-DE"/>
        </w:rPr>
        <w:t xml:space="preserve">Während des Transports, der ohne Verzögerungen zu erfolgen hat, sind die Hunde </w:t>
      </w:r>
      <w:r w:rsidR="00CD4E47">
        <w:rPr>
          <w:rFonts w:ascii="Arial" w:eastAsia="Times New Roman" w:hAnsi="Arial" w:cs="Arial"/>
          <w:lang w:eastAsia="de-DE"/>
        </w:rPr>
        <w:t>entsprechend ihren Bedürfnissen</w:t>
      </w:r>
      <w:r w:rsidR="00872AA0">
        <w:rPr>
          <w:rFonts w:ascii="Arial" w:eastAsia="Times New Roman" w:hAnsi="Arial" w:cs="Arial"/>
          <w:lang w:eastAsia="de-DE"/>
        </w:rPr>
        <w:t>,</w:t>
      </w:r>
      <w:r w:rsidR="00CD4E47">
        <w:rPr>
          <w:rFonts w:ascii="Arial" w:eastAsia="Times New Roman" w:hAnsi="Arial" w:cs="Arial"/>
          <w:lang w:eastAsia="de-DE"/>
        </w:rPr>
        <w:t xml:space="preserve"> bzw. mindestens </w:t>
      </w:r>
      <w:r w:rsidRPr="0036089D">
        <w:rPr>
          <w:rFonts w:ascii="Arial" w:eastAsia="Times New Roman" w:hAnsi="Arial" w:cs="Arial"/>
          <w:lang w:eastAsia="de-DE"/>
        </w:rPr>
        <w:t xml:space="preserve">nach den </w:t>
      </w:r>
      <w:r w:rsidR="00CD4E47">
        <w:rPr>
          <w:rFonts w:ascii="Arial" w:eastAsia="Times New Roman" w:hAnsi="Arial" w:cs="Arial"/>
          <w:lang w:eastAsia="de-DE"/>
        </w:rPr>
        <w:t xml:space="preserve">konkreten </w:t>
      </w:r>
      <w:r w:rsidRPr="0036089D">
        <w:rPr>
          <w:rFonts w:ascii="Arial" w:eastAsia="Times New Roman" w:hAnsi="Arial" w:cs="Arial"/>
          <w:lang w:eastAsia="de-DE"/>
        </w:rPr>
        <w:t>Vorgaben der VO 1/2005</w:t>
      </w:r>
      <w:r w:rsidR="00CD4E47">
        <w:rPr>
          <w:rFonts w:ascii="Arial" w:eastAsia="Times New Roman" w:hAnsi="Arial" w:cs="Arial"/>
          <w:lang w:eastAsia="de-DE"/>
        </w:rPr>
        <w:t xml:space="preserve">, </w:t>
      </w:r>
      <w:r w:rsidRPr="0036089D">
        <w:rPr>
          <w:rFonts w:ascii="Arial" w:eastAsia="Times New Roman" w:hAnsi="Arial" w:cs="Arial"/>
          <w:lang w:eastAsia="de-DE"/>
        </w:rPr>
        <w:t xml:space="preserve"> zu tränken, zu füttern, zum Lösen kontrolliert und gesichert aus dem Fahrzeug zu lassen und ihr Wohlbefinden ist regelmäßig zu überprüfen. Dies bedeutet insbesondere, dass bei Witterungsverhältnissen, die für die Tiere belastend sind, diese Kontrollen häufiger stattfinden müssen, als die VO (EG) 1/2005 vorsieht.</w:t>
      </w:r>
    </w:p>
    <w:p w:rsidR="00381F0A" w:rsidRPr="0036089D" w:rsidRDefault="00381F0A" w:rsidP="00381F0A">
      <w:pPr>
        <w:numPr>
          <w:ilvl w:val="0"/>
          <w:numId w:val="3"/>
        </w:num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jc w:val="both"/>
        <w:rPr>
          <w:rFonts w:ascii="Arial" w:eastAsia="Times New Roman" w:hAnsi="Arial" w:cs="Arial"/>
          <w:lang w:eastAsia="de-DE"/>
        </w:rPr>
      </w:pPr>
      <w:r w:rsidRPr="0036089D">
        <w:rPr>
          <w:rFonts w:ascii="Arial" w:eastAsia="Times New Roman" w:hAnsi="Arial" w:cs="Arial"/>
          <w:lang w:eastAsia="de-DE"/>
        </w:rPr>
        <w:t>Schriftliche Fütterungs- und Tränkanweisungen und Anweisungen hinsichtlich sonstiger Pflegebedürfnisse sind mitzuführen und zu befolgen.</w:t>
      </w:r>
    </w:p>
    <w:p w:rsidR="00381F0A" w:rsidRPr="0036089D" w:rsidRDefault="00381F0A" w:rsidP="00381F0A">
      <w:p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jc w:val="both"/>
        <w:rPr>
          <w:rFonts w:ascii="Arial" w:eastAsia="Times New Roman" w:hAnsi="Arial" w:cs="Arial"/>
          <w:lang w:eastAsia="de-DE"/>
        </w:rPr>
      </w:pPr>
    </w:p>
    <w:p w:rsidR="00381F0A" w:rsidRPr="0036089D" w:rsidRDefault="00381F0A" w:rsidP="00381F0A">
      <w:pPr>
        <w:numPr>
          <w:ilvl w:val="0"/>
          <w:numId w:val="3"/>
        </w:num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jc w:val="both"/>
        <w:rPr>
          <w:rFonts w:ascii="Arial" w:eastAsia="Times New Roman" w:hAnsi="Arial" w:cs="Arial"/>
          <w:lang w:eastAsia="de-DE"/>
        </w:rPr>
      </w:pPr>
      <w:r w:rsidRPr="0036089D">
        <w:rPr>
          <w:rFonts w:ascii="Arial" w:eastAsia="Times New Roman" w:hAnsi="Arial" w:cs="Arial"/>
          <w:lang w:eastAsia="de-DE"/>
        </w:rPr>
        <w:t>Tieren, die transportiert werden sollen, dürfen keine Beruhigungsmittel verabreicht werden, es sei denn, dies ist unbedingt erforderlich, um das Wohlbefinden der Tiere zu gewährleisten, und selbst dann nur unter tierärztlicher Kontrolle.</w:t>
      </w:r>
    </w:p>
    <w:p w:rsidR="007D201F" w:rsidRPr="0036089D" w:rsidRDefault="007D201F" w:rsidP="00E066DE">
      <w:p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ind w:left="1440"/>
        <w:jc w:val="both"/>
        <w:rPr>
          <w:rFonts w:ascii="Arial" w:eastAsia="Times New Roman" w:hAnsi="Arial" w:cs="Arial"/>
          <w:lang w:eastAsia="de-DE"/>
        </w:rPr>
      </w:pPr>
    </w:p>
    <w:p w:rsidR="007D201F" w:rsidRPr="0036089D" w:rsidRDefault="007D201F" w:rsidP="007D201F">
      <w:pPr>
        <w:pStyle w:val="Listenabsatz"/>
        <w:numPr>
          <w:ilvl w:val="0"/>
          <w:numId w:val="3"/>
        </w:num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jc w:val="both"/>
        <w:rPr>
          <w:rFonts w:ascii="Arial" w:eastAsia="Times New Roman" w:hAnsi="Arial" w:cs="Arial"/>
          <w:lang w:eastAsia="de-DE"/>
        </w:rPr>
      </w:pPr>
      <w:r w:rsidRPr="0036089D">
        <w:rPr>
          <w:rFonts w:ascii="Arial" w:eastAsia="Times New Roman" w:hAnsi="Arial" w:cs="Arial"/>
          <w:lang w:eastAsia="de-DE"/>
        </w:rPr>
        <w:t xml:space="preserve">Für jedes Tier ist ein Heimtierausweis mitzuführen. (RL 92/65/EWG Artikel 10 Absatz 2 (geändert zum 29.12.2014 durch Artikel 1, RL 2013/31/EU) </w:t>
      </w:r>
      <w:proofErr w:type="spellStart"/>
      <w:r w:rsidRPr="0036089D">
        <w:rPr>
          <w:rFonts w:ascii="Arial" w:eastAsia="Times New Roman" w:hAnsi="Arial" w:cs="Arial"/>
          <w:lang w:eastAsia="de-DE"/>
        </w:rPr>
        <w:t>i.V.m</w:t>
      </w:r>
      <w:proofErr w:type="spellEnd"/>
      <w:r w:rsidRPr="0036089D">
        <w:rPr>
          <w:rFonts w:ascii="Arial" w:eastAsia="Times New Roman" w:hAnsi="Arial" w:cs="Arial"/>
          <w:lang w:eastAsia="de-DE"/>
        </w:rPr>
        <w:t>. Artikel 6 der VO (EU) 576/2013)</w:t>
      </w:r>
    </w:p>
    <w:p w:rsidR="007D201F" w:rsidRPr="0036089D" w:rsidRDefault="007D201F" w:rsidP="007D201F">
      <w:pPr>
        <w:pStyle w:val="Listenabsatz"/>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ind w:left="1440"/>
        <w:jc w:val="both"/>
        <w:rPr>
          <w:rFonts w:ascii="Arial" w:eastAsia="Times New Roman" w:hAnsi="Arial" w:cs="Arial"/>
          <w:lang w:eastAsia="de-DE"/>
        </w:rPr>
      </w:pPr>
    </w:p>
    <w:p w:rsidR="007D201F" w:rsidRPr="00E066DE" w:rsidRDefault="007D201F" w:rsidP="00E066DE">
      <w:pPr>
        <w:pStyle w:val="Listenabsatz"/>
        <w:numPr>
          <w:ilvl w:val="0"/>
          <w:numId w:val="3"/>
        </w:num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jc w:val="both"/>
        <w:rPr>
          <w:rFonts w:ascii="Arial" w:eastAsia="Times New Roman" w:hAnsi="Arial" w:cs="Arial"/>
          <w:lang w:eastAsia="de-DE"/>
        </w:rPr>
      </w:pPr>
      <w:r w:rsidRPr="0036089D">
        <w:rPr>
          <w:rFonts w:ascii="Arial" w:eastAsia="Times New Roman" w:hAnsi="Arial" w:cs="Arial"/>
          <w:lang w:eastAsia="de-DE"/>
        </w:rPr>
        <w:t>Für jedes Tier hat der ermächtigte Tierarzt im Heimtierausweis zu bestätigen, dass eine höchstens 48 Stunden vor dem Transport erfolgte klinische Untersuchung des Tieres ergab, dass das betreffende Tier frei von sichtbaren Krankheitszeichen und transportfähig ist. (Binnenmarkt-</w:t>
      </w:r>
      <w:proofErr w:type="spellStart"/>
      <w:r w:rsidRPr="0036089D">
        <w:rPr>
          <w:rFonts w:ascii="Arial" w:eastAsia="Times New Roman" w:hAnsi="Arial" w:cs="Arial"/>
          <w:lang w:eastAsia="de-DE"/>
        </w:rPr>
        <w:t>TierseuchenschutzV</w:t>
      </w:r>
      <w:proofErr w:type="spellEnd"/>
      <w:r w:rsidRPr="0036089D">
        <w:rPr>
          <w:rFonts w:ascii="Arial" w:eastAsia="Times New Roman" w:hAnsi="Arial" w:cs="Arial"/>
          <w:lang w:eastAsia="de-DE"/>
        </w:rPr>
        <w:t xml:space="preserve"> </w:t>
      </w:r>
      <w:r w:rsidRPr="0036089D">
        <w:rPr>
          <w:rFonts w:ascii="Arial" w:eastAsia="Times New Roman" w:hAnsi="Arial" w:cs="Arial"/>
          <w:lang w:eastAsia="de-DE"/>
        </w:rPr>
        <w:lastRenderedPageBreak/>
        <w:t xml:space="preserve">Anl. 3 Abschn. I Nr. 7.1 i. V. m. Art. 10 Abs. 2 RL 92/65/EWG. (RL 92/65/EWG Artikel 10 Absatz 2 (geändert zum 29.12.2014 durch Artikel 1 der RL 2013/31/EU) </w:t>
      </w:r>
      <w:proofErr w:type="spellStart"/>
      <w:r w:rsidRPr="0036089D">
        <w:rPr>
          <w:rFonts w:ascii="Arial" w:eastAsia="Times New Roman" w:hAnsi="Arial" w:cs="Arial"/>
          <w:lang w:eastAsia="de-DE"/>
        </w:rPr>
        <w:t>i.V.m</w:t>
      </w:r>
      <w:proofErr w:type="spellEnd"/>
      <w:r w:rsidRPr="0036089D">
        <w:rPr>
          <w:rFonts w:ascii="Arial" w:eastAsia="Times New Roman" w:hAnsi="Arial" w:cs="Arial"/>
          <w:lang w:eastAsia="de-DE"/>
        </w:rPr>
        <w:t>. Artikel 6 und 7 der VO (EU) 576/2013)</w:t>
      </w:r>
    </w:p>
    <w:p w:rsidR="007D201F" w:rsidRPr="0036089D" w:rsidRDefault="007D201F" w:rsidP="00E066DE">
      <w:p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ind w:left="1440"/>
        <w:jc w:val="both"/>
        <w:rPr>
          <w:rFonts w:ascii="Arial" w:eastAsia="Times New Roman" w:hAnsi="Arial" w:cs="Arial"/>
          <w:lang w:eastAsia="de-DE"/>
        </w:rPr>
      </w:pPr>
    </w:p>
    <w:p w:rsidR="007D201F" w:rsidRPr="00E066DE" w:rsidRDefault="007D201F" w:rsidP="00E066DE">
      <w:pPr>
        <w:pStyle w:val="Listenabsatz"/>
        <w:numPr>
          <w:ilvl w:val="0"/>
          <w:numId w:val="3"/>
        </w:num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jc w:val="both"/>
        <w:rPr>
          <w:rFonts w:ascii="Arial" w:eastAsia="Calibri" w:hAnsi="Arial" w:cs="Arial"/>
          <w:lang w:eastAsia="de-DE"/>
        </w:rPr>
      </w:pPr>
      <w:r w:rsidRPr="00E066DE">
        <w:rPr>
          <w:rFonts w:ascii="Arial" w:eastAsia="Calibri" w:hAnsi="Arial" w:cs="Arial"/>
          <w:lang w:eastAsia="de-DE"/>
        </w:rPr>
        <w:t xml:space="preserve">Jeder Hund muss eindeutig mit einem Transponder </w:t>
      </w:r>
      <w:r w:rsidR="00AB353D">
        <w:rPr>
          <w:rFonts w:ascii="Arial" w:eastAsia="Calibri" w:hAnsi="Arial" w:cs="Arial"/>
          <w:lang w:eastAsia="de-DE"/>
        </w:rPr>
        <w:t xml:space="preserve">oder durch eine deutlich lesbare Tätowierung, die vor dem 03. Juli 2011vorgenommen wurde, </w:t>
      </w:r>
      <w:r w:rsidRPr="00E066DE">
        <w:rPr>
          <w:rFonts w:ascii="Arial" w:eastAsia="Calibri" w:hAnsi="Arial" w:cs="Arial"/>
          <w:lang w:eastAsia="de-DE"/>
        </w:rPr>
        <w:t>gekennzeichnet sein. Die Transponder</w:t>
      </w:r>
      <w:r w:rsidR="00AB353D">
        <w:rPr>
          <w:rFonts w:ascii="Arial" w:eastAsia="Calibri" w:hAnsi="Arial" w:cs="Arial"/>
          <w:lang w:eastAsia="de-DE"/>
        </w:rPr>
        <w:t xml:space="preserve">- oder </w:t>
      </w:r>
      <w:proofErr w:type="spellStart"/>
      <w:r w:rsidR="00AB353D">
        <w:rPr>
          <w:rFonts w:ascii="Arial" w:eastAsia="Calibri" w:hAnsi="Arial" w:cs="Arial"/>
          <w:lang w:eastAsia="de-DE"/>
        </w:rPr>
        <w:t>Tätowier</w:t>
      </w:r>
      <w:r w:rsidRPr="00E066DE">
        <w:rPr>
          <w:rFonts w:ascii="Arial" w:eastAsia="Calibri" w:hAnsi="Arial" w:cs="Arial"/>
          <w:lang w:eastAsia="de-DE"/>
        </w:rPr>
        <w:t>nummer</w:t>
      </w:r>
      <w:proofErr w:type="spellEnd"/>
      <w:r w:rsidRPr="00E066DE">
        <w:rPr>
          <w:rFonts w:ascii="Arial" w:eastAsia="Calibri" w:hAnsi="Arial" w:cs="Arial"/>
          <w:lang w:eastAsia="de-DE"/>
        </w:rPr>
        <w:t xml:space="preserve">, der Ort der Anbringung </w:t>
      </w:r>
      <w:r w:rsidR="00AB353D">
        <w:rPr>
          <w:rFonts w:ascii="Arial" w:eastAsia="Calibri" w:hAnsi="Arial" w:cs="Arial"/>
          <w:lang w:eastAsia="de-DE"/>
        </w:rPr>
        <w:t>bzw.</w:t>
      </w:r>
      <w:r w:rsidRPr="00E066DE">
        <w:rPr>
          <w:rFonts w:ascii="Arial" w:eastAsia="Calibri" w:hAnsi="Arial" w:cs="Arial"/>
          <w:lang w:eastAsia="de-DE"/>
        </w:rPr>
        <w:t xml:space="preserve"> der Zeitpunkt des Ablesens muss im EU-Heimtierausweis von einem im Herkunftsland dazu offiziell berechtigten / ermächtigten Tierarzt eingetragen sein und vor der Ausstellung durch den ermächtigten Tierarzt überprüft werden. (RL 92/65/EWG Artikel 10 Absatz 2 (geändert zum 29.12.2014 durch Artikel 1 der RL 2013/31/EU) </w:t>
      </w:r>
      <w:proofErr w:type="spellStart"/>
      <w:r w:rsidRPr="00E066DE">
        <w:rPr>
          <w:rFonts w:ascii="Arial" w:eastAsia="Calibri" w:hAnsi="Arial" w:cs="Arial"/>
          <w:lang w:eastAsia="de-DE"/>
        </w:rPr>
        <w:t>i.V.m</w:t>
      </w:r>
      <w:proofErr w:type="spellEnd"/>
      <w:r w:rsidRPr="00E066DE">
        <w:rPr>
          <w:rFonts w:ascii="Arial" w:eastAsia="Calibri" w:hAnsi="Arial" w:cs="Arial"/>
          <w:lang w:eastAsia="de-DE"/>
        </w:rPr>
        <w:t xml:space="preserve">. Artikel 6 </w:t>
      </w:r>
      <w:proofErr w:type="spellStart"/>
      <w:r w:rsidRPr="00E066DE">
        <w:rPr>
          <w:rFonts w:ascii="Arial" w:eastAsia="Calibri" w:hAnsi="Arial" w:cs="Arial"/>
          <w:lang w:eastAsia="de-DE"/>
        </w:rPr>
        <w:t>i.V.m</w:t>
      </w:r>
      <w:proofErr w:type="spellEnd"/>
      <w:r w:rsidRPr="00E066DE">
        <w:rPr>
          <w:rFonts w:ascii="Arial" w:eastAsia="Calibri" w:hAnsi="Arial" w:cs="Arial"/>
          <w:lang w:eastAsia="de-DE"/>
        </w:rPr>
        <w:t>. Artikel 21 Absatz 1 Buchst. a) und Artikel 22 Absatz 1 Buchst. a) + b) der VO (EU) 576/2013)</w:t>
      </w:r>
    </w:p>
    <w:p w:rsidR="007D201F" w:rsidRPr="00E066DE" w:rsidRDefault="007D201F" w:rsidP="00E066DE">
      <w:pPr>
        <w:pStyle w:val="Listenabsatz"/>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ind w:left="1440"/>
        <w:jc w:val="both"/>
        <w:rPr>
          <w:rFonts w:ascii="Arial" w:eastAsia="Calibri" w:hAnsi="Arial" w:cs="Arial"/>
          <w:lang w:eastAsia="de-DE"/>
        </w:rPr>
      </w:pPr>
    </w:p>
    <w:p w:rsidR="007D201F" w:rsidRPr="00E066DE" w:rsidRDefault="007D201F" w:rsidP="007D201F">
      <w:pPr>
        <w:pStyle w:val="Listenabsatz"/>
        <w:numPr>
          <w:ilvl w:val="0"/>
          <w:numId w:val="3"/>
        </w:num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jc w:val="both"/>
        <w:rPr>
          <w:rFonts w:ascii="Arial" w:eastAsia="Calibri" w:hAnsi="Arial" w:cs="Arial"/>
          <w:lang w:eastAsia="de-DE"/>
        </w:rPr>
      </w:pPr>
      <w:r w:rsidRPr="00E066DE">
        <w:rPr>
          <w:rFonts w:ascii="Arial" w:eastAsia="Calibri" w:hAnsi="Arial" w:cs="Arial"/>
          <w:lang w:eastAsia="de-DE"/>
        </w:rPr>
        <w:t xml:space="preserve">Jeder Hund muss über eine gültige Tollwutimpfung verfügen. Die Tollwutimpfung muss von einem im Herkunftsland offiziell berechtigten / ermächtigten Tierarzt im EU-Heimtierausweis eingetragen werden (RL 92/65/EWG Artikel 10 Absatz 2 (geändert zum 29.12.2014 durch Artikel 1 der RL 2013/31/EU) </w:t>
      </w:r>
      <w:proofErr w:type="spellStart"/>
      <w:r w:rsidRPr="00E066DE">
        <w:rPr>
          <w:rFonts w:ascii="Arial" w:eastAsia="Calibri" w:hAnsi="Arial" w:cs="Arial"/>
          <w:lang w:eastAsia="de-DE"/>
        </w:rPr>
        <w:t>i.V.m</w:t>
      </w:r>
      <w:proofErr w:type="spellEnd"/>
      <w:r w:rsidRPr="00E066DE">
        <w:rPr>
          <w:rFonts w:ascii="Arial" w:eastAsia="Calibri" w:hAnsi="Arial" w:cs="Arial"/>
          <w:lang w:eastAsia="de-DE"/>
        </w:rPr>
        <w:t xml:space="preserve">. Artikel 6  Buchst. b) </w:t>
      </w:r>
      <w:proofErr w:type="spellStart"/>
      <w:r w:rsidRPr="00E066DE">
        <w:rPr>
          <w:rFonts w:ascii="Arial" w:eastAsia="Calibri" w:hAnsi="Arial" w:cs="Arial"/>
          <w:lang w:eastAsia="de-DE"/>
        </w:rPr>
        <w:t>i.V.m</w:t>
      </w:r>
      <w:proofErr w:type="spellEnd"/>
      <w:r w:rsidRPr="00E066DE">
        <w:rPr>
          <w:rFonts w:ascii="Arial" w:eastAsia="Calibri" w:hAnsi="Arial" w:cs="Arial"/>
          <w:lang w:eastAsia="de-DE"/>
        </w:rPr>
        <w:t xml:space="preserve"> Anhang III der VO (EU) 576/2013)</w:t>
      </w:r>
    </w:p>
    <w:p w:rsidR="007D201F" w:rsidRPr="00E066DE" w:rsidRDefault="007D201F" w:rsidP="00E066DE">
      <w:pPr>
        <w:pStyle w:val="Listenabsatz"/>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ind w:left="1440"/>
        <w:jc w:val="both"/>
        <w:rPr>
          <w:rFonts w:ascii="Arial" w:eastAsia="Calibri" w:hAnsi="Arial" w:cs="Arial"/>
          <w:lang w:eastAsia="de-DE"/>
        </w:rPr>
      </w:pPr>
      <w:r w:rsidRPr="00E066DE">
        <w:rPr>
          <w:rFonts w:ascii="Arial" w:eastAsia="Calibri" w:hAnsi="Arial" w:cs="Arial"/>
          <w:lang w:eastAsia="de-DE"/>
        </w:rPr>
        <w:t xml:space="preserve">Erläuterung: Gemäß Artikel 6  Buchst. b) </w:t>
      </w:r>
      <w:proofErr w:type="spellStart"/>
      <w:r w:rsidRPr="00E066DE">
        <w:rPr>
          <w:rFonts w:ascii="Arial" w:eastAsia="Calibri" w:hAnsi="Arial" w:cs="Arial"/>
          <w:lang w:eastAsia="de-DE"/>
        </w:rPr>
        <w:t>i.V.m</w:t>
      </w:r>
      <w:proofErr w:type="spellEnd"/>
      <w:r w:rsidRPr="00E066DE">
        <w:rPr>
          <w:rFonts w:ascii="Arial" w:eastAsia="Calibri" w:hAnsi="Arial" w:cs="Arial"/>
          <w:lang w:eastAsia="de-DE"/>
        </w:rPr>
        <w:t xml:space="preserve"> Anhang III der VO (EU) 576/2013 muss eine gültige Tollwutimpfung folgende Anforderungen erfüllen:</w:t>
      </w:r>
    </w:p>
    <w:p w:rsidR="007D201F" w:rsidRPr="00E066DE" w:rsidRDefault="007D201F" w:rsidP="00E066DE">
      <w:pPr>
        <w:pStyle w:val="Listenabsatz"/>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ind w:left="1440"/>
        <w:jc w:val="both"/>
        <w:rPr>
          <w:rFonts w:ascii="Arial" w:eastAsia="Calibri" w:hAnsi="Arial" w:cs="Arial"/>
          <w:lang w:eastAsia="de-DE"/>
        </w:rPr>
      </w:pPr>
    </w:p>
    <w:p w:rsidR="007D201F" w:rsidRPr="0036089D" w:rsidRDefault="007D201F" w:rsidP="00E066DE">
      <w:pPr>
        <w:numPr>
          <w:ilvl w:val="0"/>
          <w:numId w:val="8"/>
        </w:numPr>
        <w:tabs>
          <w:tab w:val="left" w:pos="60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ind w:left="1418"/>
        <w:jc w:val="both"/>
        <w:rPr>
          <w:rFonts w:ascii="Arial" w:eastAsia="Times New Roman" w:hAnsi="Arial" w:cs="Arial"/>
          <w:b/>
          <w:lang w:eastAsia="de-DE"/>
        </w:rPr>
      </w:pPr>
      <w:r w:rsidRPr="0036089D">
        <w:rPr>
          <w:rFonts w:ascii="Arial" w:eastAsia="Times New Roman" w:hAnsi="Arial" w:cs="Arial"/>
          <w:b/>
          <w:lang w:eastAsia="de-DE"/>
        </w:rPr>
        <w:t>Der Impfstoff erfüllt die Anforderungen des Anhang III Nr. 1 der VO (EU) 576/2013</w:t>
      </w:r>
    </w:p>
    <w:p w:rsidR="007D201F" w:rsidRPr="0036089D" w:rsidRDefault="007D201F" w:rsidP="00E066DE">
      <w:pPr>
        <w:numPr>
          <w:ilvl w:val="0"/>
          <w:numId w:val="8"/>
        </w:numPr>
        <w:tabs>
          <w:tab w:val="left" w:pos="60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ind w:left="1418"/>
        <w:jc w:val="both"/>
        <w:rPr>
          <w:rFonts w:ascii="Arial" w:eastAsia="Times New Roman" w:hAnsi="Arial" w:cs="Arial"/>
          <w:b/>
          <w:lang w:eastAsia="de-DE"/>
        </w:rPr>
      </w:pPr>
      <w:r w:rsidRPr="0036089D">
        <w:rPr>
          <w:rFonts w:ascii="Arial" w:eastAsia="Times New Roman" w:hAnsi="Arial" w:cs="Arial"/>
          <w:b/>
          <w:lang w:eastAsia="de-DE"/>
        </w:rPr>
        <w:t>Der Impfstoff wird von einem ermächtigten Tierarzt verabreicht</w:t>
      </w:r>
    </w:p>
    <w:p w:rsidR="007D201F" w:rsidRPr="0036089D" w:rsidRDefault="007D201F" w:rsidP="00E066DE">
      <w:pPr>
        <w:numPr>
          <w:ilvl w:val="0"/>
          <w:numId w:val="8"/>
        </w:numPr>
        <w:tabs>
          <w:tab w:val="left" w:pos="60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ind w:left="1418"/>
        <w:jc w:val="both"/>
        <w:rPr>
          <w:rFonts w:ascii="Arial" w:eastAsia="Times New Roman" w:hAnsi="Arial" w:cs="Arial"/>
          <w:b/>
          <w:lang w:eastAsia="de-DE"/>
        </w:rPr>
      </w:pPr>
      <w:r w:rsidRPr="0036089D">
        <w:rPr>
          <w:rFonts w:ascii="Arial" w:eastAsia="Times New Roman" w:hAnsi="Arial" w:cs="Arial"/>
          <w:b/>
          <w:lang w:eastAsia="de-DE"/>
        </w:rPr>
        <w:t>Das Tier ist zum Impfzeitpunkt mindestens 12 Wochen alt</w:t>
      </w:r>
    </w:p>
    <w:p w:rsidR="007D201F" w:rsidRPr="0036089D" w:rsidRDefault="007D201F" w:rsidP="00E066DE">
      <w:pPr>
        <w:numPr>
          <w:ilvl w:val="0"/>
          <w:numId w:val="8"/>
        </w:numPr>
        <w:tabs>
          <w:tab w:val="left" w:pos="60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ind w:left="1418"/>
        <w:jc w:val="both"/>
        <w:rPr>
          <w:rFonts w:ascii="Arial" w:eastAsia="Times New Roman" w:hAnsi="Arial" w:cs="Arial"/>
          <w:b/>
          <w:lang w:eastAsia="de-DE"/>
        </w:rPr>
      </w:pPr>
      <w:r w:rsidRPr="0036089D">
        <w:rPr>
          <w:rFonts w:ascii="Arial" w:eastAsia="Times New Roman" w:hAnsi="Arial" w:cs="Arial"/>
          <w:b/>
          <w:lang w:eastAsia="de-DE"/>
        </w:rPr>
        <w:t>Ein amtlicher oder ermächtigter Tierarzt trägt den Zeitpunkt der Impfung im HTA ein</w:t>
      </w:r>
    </w:p>
    <w:p w:rsidR="007D201F" w:rsidRPr="0036089D" w:rsidRDefault="007D201F" w:rsidP="00E066DE">
      <w:pPr>
        <w:numPr>
          <w:ilvl w:val="0"/>
          <w:numId w:val="8"/>
        </w:numPr>
        <w:tabs>
          <w:tab w:val="left" w:pos="60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ind w:left="1418"/>
        <w:jc w:val="both"/>
        <w:rPr>
          <w:rFonts w:ascii="Arial" w:eastAsia="Times New Roman" w:hAnsi="Arial" w:cs="Arial"/>
          <w:b/>
          <w:lang w:eastAsia="de-DE"/>
        </w:rPr>
      </w:pPr>
      <w:r w:rsidRPr="0036089D">
        <w:rPr>
          <w:rFonts w:ascii="Arial" w:eastAsia="Times New Roman" w:hAnsi="Arial" w:cs="Arial"/>
          <w:b/>
          <w:lang w:eastAsia="de-DE"/>
        </w:rPr>
        <w:t>Die Impfung erfolgt erst nach der Kennzeichnung/Überprüfung der Kennzeichnung</w:t>
      </w:r>
    </w:p>
    <w:p w:rsidR="007D201F" w:rsidRPr="0036089D" w:rsidRDefault="007D201F" w:rsidP="00E066DE">
      <w:pPr>
        <w:numPr>
          <w:ilvl w:val="0"/>
          <w:numId w:val="8"/>
        </w:numPr>
        <w:tabs>
          <w:tab w:val="left" w:pos="60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ind w:left="1418"/>
        <w:jc w:val="both"/>
        <w:rPr>
          <w:rFonts w:ascii="Arial" w:eastAsia="Times New Roman" w:hAnsi="Arial" w:cs="Arial"/>
          <w:b/>
          <w:lang w:eastAsia="de-DE"/>
        </w:rPr>
      </w:pPr>
      <w:r w:rsidRPr="0036089D">
        <w:rPr>
          <w:rFonts w:ascii="Arial" w:eastAsia="Times New Roman" w:hAnsi="Arial" w:cs="Arial"/>
          <w:b/>
          <w:lang w:eastAsia="de-DE"/>
        </w:rPr>
        <w:t>Die Impfung ist erst mindestens 21 Tage nach Abschluss des vom Hersteller für die Erstimpfung vorgeschriebenen Impfprotokolls gültig</w:t>
      </w:r>
    </w:p>
    <w:p w:rsidR="00D872C8" w:rsidRPr="0036089D" w:rsidRDefault="007D201F" w:rsidP="00E066DE">
      <w:pPr>
        <w:numPr>
          <w:ilvl w:val="0"/>
          <w:numId w:val="8"/>
        </w:numPr>
        <w:tabs>
          <w:tab w:val="left" w:pos="60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ind w:left="1418"/>
        <w:jc w:val="both"/>
        <w:rPr>
          <w:rFonts w:ascii="Arial" w:eastAsia="Times New Roman" w:hAnsi="Arial" w:cs="Arial"/>
          <w:lang w:eastAsia="de-DE"/>
        </w:rPr>
      </w:pPr>
      <w:r w:rsidRPr="00E066DE">
        <w:rPr>
          <w:rFonts w:ascii="Arial" w:eastAsia="Times New Roman" w:hAnsi="Arial" w:cs="Arial"/>
          <w:b/>
          <w:lang w:eastAsia="de-DE"/>
        </w:rPr>
        <w:t>Die Gültigkeitsdauer wird vom ermächtigten oder amtlichen Tierarzt im HTA eingetragen. Sie beginnt mit dem o.g. Zeitpunkt (21 Tage nach Abschluss Impfprotokoll) und reicht bis zum Ende der vom Hersteller in der Zulassung angegebenen Impfschutzdauer.</w:t>
      </w:r>
    </w:p>
    <w:p w:rsidR="006B640F" w:rsidRPr="0036089D" w:rsidRDefault="006B640F" w:rsidP="001404FF">
      <w:p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jc w:val="both"/>
        <w:rPr>
          <w:rFonts w:ascii="Arial" w:eastAsia="Times New Roman" w:hAnsi="Arial" w:cs="Arial"/>
          <w:lang w:eastAsia="de-DE"/>
        </w:rPr>
      </w:pPr>
    </w:p>
    <w:p w:rsidR="007D201F" w:rsidRPr="0036089D" w:rsidRDefault="007D201F" w:rsidP="00E066DE">
      <w:p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ind w:left="1440"/>
        <w:jc w:val="both"/>
        <w:rPr>
          <w:rFonts w:ascii="Arial" w:eastAsia="Times New Roman" w:hAnsi="Arial" w:cs="Arial"/>
          <w:lang w:eastAsia="de-DE"/>
        </w:rPr>
      </w:pPr>
    </w:p>
    <w:p w:rsidR="000B1034" w:rsidRDefault="00D53CBF" w:rsidP="000B1034">
      <w:pPr>
        <w:pStyle w:val="Listenabsatz"/>
        <w:numPr>
          <w:ilvl w:val="0"/>
          <w:numId w:val="3"/>
        </w:numPr>
        <w:tabs>
          <w:tab w:val="left" w:pos="851"/>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autoSpaceDE w:val="0"/>
        <w:autoSpaceDN w:val="0"/>
        <w:adjustRightInd w:val="0"/>
        <w:spacing w:after="0" w:line="240" w:lineRule="auto"/>
        <w:jc w:val="both"/>
        <w:rPr>
          <w:rFonts w:ascii="Arial" w:eastAsia="Times New Roman" w:hAnsi="Arial"/>
          <w:szCs w:val="24"/>
          <w:lang w:eastAsia="de-DE"/>
        </w:rPr>
      </w:pPr>
      <w:r w:rsidRPr="00E066DE">
        <w:rPr>
          <w:rFonts w:ascii="Arial" w:eastAsia="Times New Roman" w:hAnsi="Arial"/>
          <w:szCs w:val="24"/>
          <w:lang w:eastAsia="de-DE"/>
        </w:rPr>
        <w:t xml:space="preserve">  Im Heimtierausweis ist die vermittelnde Person/Organisation/Verein als Tierbesitzer/Tierhalter mit allen Kontaktdaten einzutragen. Die erforderliche Unterschrift als Tierbesitzer ist vor Ausstellung durch den ermächtigten Tierarzt von der vermittelnden Person oder einem Mitglied der vermittelnden Organisation oder einer von dieser ermächtigten/beauftragten Person zu leisten. (RL 92/65/EWG Artikel 10 Absatz 2 (geändert zum 29.12.2014 durch Artikel 1 der RL 2013/31/EU) </w:t>
      </w:r>
      <w:proofErr w:type="spellStart"/>
      <w:r w:rsidRPr="00E066DE">
        <w:rPr>
          <w:rFonts w:ascii="Arial" w:eastAsia="Times New Roman" w:hAnsi="Arial"/>
          <w:szCs w:val="24"/>
          <w:lang w:eastAsia="de-DE"/>
        </w:rPr>
        <w:t>i.V.m</w:t>
      </w:r>
      <w:proofErr w:type="spellEnd"/>
      <w:r w:rsidRPr="00E066DE">
        <w:rPr>
          <w:rFonts w:ascii="Arial" w:eastAsia="Times New Roman" w:hAnsi="Arial"/>
          <w:szCs w:val="24"/>
          <w:lang w:eastAsia="de-DE"/>
        </w:rPr>
        <w:t xml:space="preserve">. Artikel 6 </w:t>
      </w:r>
      <w:proofErr w:type="spellStart"/>
      <w:r w:rsidRPr="00E066DE">
        <w:rPr>
          <w:rFonts w:ascii="Arial" w:eastAsia="Times New Roman" w:hAnsi="Arial"/>
          <w:szCs w:val="24"/>
          <w:lang w:eastAsia="de-DE"/>
        </w:rPr>
        <w:t>i.V.m</w:t>
      </w:r>
      <w:proofErr w:type="spellEnd"/>
      <w:r w:rsidRPr="00E066DE">
        <w:rPr>
          <w:rFonts w:ascii="Arial" w:eastAsia="Times New Roman" w:hAnsi="Arial"/>
          <w:szCs w:val="24"/>
          <w:lang w:eastAsia="de-DE"/>
        </w:rPr>
        <w:t>. Artikel 21 Absatz 1 Buchst. c) und Artikel 22 Absatz 1 Buchst. d) der VO (EU) 576/2013)</w:t>
      </w:r>
    </w:p>
    <w:p w:rsidR="000B1034" w:rsidRDefault="000B1034" w:rsidP="000B1034">
      <w:pPr>
        <w:pStyle w:val="Listenabsatz"/>
        <w:tabs>
          <w:tab w:val="left" w:pos="851"/>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autoSpaceDE w:val="0"/>
        <w:autoSpaceDN w:val="0"/>
        <w:adjustRightInd w:val="0"/>
        <w:spacing w:after="0" w:line="240" w:lineRule="auto"/>
        <w:ind w:left="1440"/>
        <w:jc w:val="both"/>
        <w:rPr>
          <w:rFonts w:ascii="Arial" w:eastAsia="Times New Roman" w:hAnsi="Arial"/>
          <w:szCs w:val="24"/>
          <w:lang w:eastAsia="de-DE"/>
        </w:rPr>
      </w:pPr>
    </w:p>
    <w:p w:rsidR="00D53CBF" w:rsidRPr="000B1034" w:rsidRDefault="00D53CBF" w:rsidP="000B1034">
      <w:pPr>
        <w:pStyle w:val="Listenabsatz"/>
        <w:numPr>
          <w:ilvl w:val="0"/>
          <w:numId w:val="3"/>
        </w:numPr>
        <w:tabs>
          <w:tab w:val="left" w:pos="851"/>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autoSpaceDE w:val="0"/>
        <w:autoSpaceDN w:val="0"/>
        <w:adjustRightInd w:val="0"/>
        <w:spacing w:after="0" w:line="240" w:lineRule="auto"/>
        <w:jc w:val="both"/>
        <w:rPr>
          <w:rFonts w:ascii="Arial" w:eastAsia="Times New Roman" w:hAnsi="Arial"/>
          <w:szCs w:val="24"/>
          <w:lang w:eastAsia="de-DE"/>
        </w:rPr>
      </w:pPr>
      <w:r w:rsidRPr="000B1034">
        <w:rPr>
          <w:rFonts w:ascii="Arial" w:eastAsia="Times New Roman" w:hAnsi="Arial"/>
          <w:szCs w:val="24"/>
          <w:lang w:eastAsia="de-DE"/>
        </w:rPr>
        <w:t>Nach Übergabe der Tiere an eine übernehmende Organisation/Verein/Tierheim in Deutschland ist diese/r/s als neuer Besitzer mit allen Kontaktdaten in den Heimtierausweis einzutragen und dies ist durch Unterschrift einer verantwortlichen Person der/des übernehmenden Organisation/Vereins/Tierheims im Heimtierausweis zu bestätigen.</w:t>
      </w:r>
    </w:p>
    <w:p w:rsidR="00D53CBF" w:rsidRPr="00E066DE" w:rsidRDefault="00D53CBF" w:rsidP="00E066DE">
      <w:pPr>
        <w:pStyle w:val="Listenabsatz"/>
        <w:tabs>
          <w:tab w:val="left" w:pos="851"/>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autoSpaceDE w:val="0"/>
        <w:autoSpaceDN w:val="0"/>
        <w:adjustRightInd w:val="0"/>
        <w:spacing w:after="0" w:line="240" w:lineRule="auto"/>
        <w:ind w:left="1440"/>
        <w:jc w:val="both"/>
        <w:rPr>
          <w:rFonts w:ascii="Arial" w:eastAsia="Times New Roman" w:hAnsi="Arial"/>
          <w:szCs w:val="24"/>
          <w:lang w:eastAsia="de-DE"/>
        </w:rPr>
      </w:pPr>
      <w:r w:rsidRPr="00E066DE">
        <w:rPr>
          <w:rFonts w:ascii="Arial" w:eastAsia="Times New Roman" w:hAnsi="Arial"/>
          <w:szCs w:val="24"/>
          <w:lang w:eastAsia="de-DE"/>
        </w:rPr>
        <w:lastRenderedPageBreak/>
        <w:t>Nach Übergabe der Tiere an den/die neuen privaten Besitzer in Deutschland ist der neue Besitzer mit allen Kontaktdaten in den Heimtierausweis einzutragen und bestätigt dies durch seine Unterschrift.</w:t>
      </w:r>
    </w:p>
    <w:p w:rsidR="00D53CBF" w:rsidRPr="00E066DE" w:rsidRDefault="00D53CBF" w:rsidP="00E066DE">
      <w:pPr>
        <w:pStyle w:val="Listenabsatz"/>
        <w:tabs>
          <w:tab w:val="left" w:pos="851"/>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autoSpaceDE w:val="0"/>
        <w:autoSpaceDN w:val="0"/>
        <w:adjustRightInd w:val="0"/>
        <w:spacing w:after="0" w:line="240" w:lineRule="auto"/>
        <w:ind w:left="1440"/>
        <w:jc w:val="both"/>
        <w:rPr>
          <w:rFonts w:ascii="Arial" w:eastAsia="Times New Roman" w:hAnsi="Arial"/>
          <w:szCs w:val="24"/>
          <w:lang w:eastAsia="de-DE"/>
        </w:rPr>
      </w:pPr>
      <w:r w:rsidRPr="00E066DE">
        <w:rPr>
          <w:rFonts w:ascii="Arial" w:eastAsia="Times New Roman" w:hAnsi="Arial"/>
          <w:szCs w:val="24"/>
          <w:u w:val="single"/>
          <w:lang w:eastAsia="de-DE"/>
        </w:rPr>
        <w:t>Begründung:</w:t>
      </w:r>
      <w:r w:rsidRPr="00E066DE">
        <w:rPr>
          <w:rFonts w:ascii="Arial" w:eastAsia="Times New Roman" w:hAnsi="Arial"/>
          <w:szCs w:val="24"/>
          <w:lang w:eastAsia="de-DE"/>
        </w:rPr>
        <w:t xml:space="preserve"> Gemäß der aufgehobenen VO (EG) 998/2003 Artikel 5 Absatz 1 Buchstabe b) </w:t>
      </w:r>
      <w:proofErr w:type="spellStart"/>
      <w:r w:rsidRPr="00E066DE">
        <w:rPr>
          <w:rFonts w:ascii="Arial" w:eastAsia="Times New Roman" w:hAnsi="Arial"/>
          <w:szCs w:val="24"/>
          <w:lang w:eastAsia="de-DE"/>
        </w:rPr>
        <w:t>i.V.m</w:t>
      </w:r>
      <w:proofErr w:type="spellEnd"/>
      <w:r w:rsidRPr="00E066DE">
        <w:rPr>
          <w:rFonts w:ascii="Arial" w:eastAsia="Times New Roman" w:hAnsi="Arial"/>
          <w:szCs w:val="24"/>
          <w:lang w:eastAsia="de-DE"/>
        </w:rPr>
        <w:t>. der Entscheidung 2003/803/EWG war die Eintragung des Besitzers im Heimtierausweis bisher ohne dessen Unterschrift vorgesehen. Die nun erforderliche persönliche Unterschrift des Halters oder einer vom Halter ermächtigten Person soll die Besitzübernahme unwiderlegbar dokumentieren.</w:t>
      </w:r>
    </w:p>
    <w:p w:rsidR="00D53CBF" w:rsidRPr="00E066DE" w:rsidRDefault="00D53CBF" w:rsidP="00E066DE">
      <w:pPr>
        <w:pStyle w:val="Listenabsatz"/>
        <w:tabs>
          <w:tab w:val="left" w:pos="851"/>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autoSpaceDE w:val="0"/>
        <w:autoSpaceDN w:val="0"/>
        <w:adjustRightInd w:val="0"/>
        <w:spacing w:after="0" w:line="240" w:lineRule="auto"/>
        <w:ind w:left="1440"/>
        <w:jc w:val="both"/>
        <w:rPr>
          <w:rFonts w:ascii="Arial" w:eastAsia="Times New Roman" w:hAnsi="Arial"/>
          <w:szCs w:val="24"/>
          <w:lang w:eastAsia="de-DE"/>
        </w:rPr>
      </w:pPr>
      <w:r w:rsidRPr="00E066DE">
        <w:rPr>
          <w:rFonts w:ascii="Arial" w:eastAsia="Times New Roman" w:hAnsi="Arial"/>
          <w:szCs w:val="24"/>
          <w:lang w:eastAsia="de-DE"/>
        </w:rPr>
        <w:t>Im Rahmen der Verbringung von Tieren aus dem Ausland nach Deutschland mit anschließender, aber womöglich erst deutlich später möglicher, Vermittlung/Übergabe an neue Besitzer oder vorübergehenden Aufnahme in Tierheimen oder Pflegestellen bis zur Weitervermittlung, ist die Frage nach dem tatsächlich Besitzer während der Transportdauer bzw. nach Abgabe der Tiere im Ausland bis zur Vermittlung an neue Besitzer in Deutschland häufig ungeklärt.</w:t>
      </w:r>
    </w:p>
    <w:p w:rsidR="00D53CBF" w:rsidRPr="00E066DE" w:rsidRDefault="00D53CBF" w:rsidP="00E066DE">
      <w:pPr>
        <w:pStyle w:val="Listenabsatz"/>
        <w:tabs>
          <w:tab w:val="left" w:pos="851"/>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autoSpaceDE w:val="0"/>
        <w:autoSpaceDN w:val="0"/>
        <w:adjustRightInd w:val="0"/>
        <w:spacing w:after="0" w:line="240" w:lineRule="auto"/>
        <w:ind w:left="1440"/>
        <w:jc w:val="both"/>
        <w:rPr>
          <w:rFonts w:ascii="Arial" w:eastAsia="Times New Roman" w:hAnsi="Arial"/>
          <w:szCs w:val="24"/>
          <w:lang w:eastAsia="de-DE"/>
        </w:rPr>
      </w:pPr>
      <w:r w:rsidRPr="00E066DE">
        <w:rPr>
          <w:rFonts w:ascii="Arial" w:eastAsia="Times New Roman" w:hAnsi="Arial"/>
          <w:szCs w:val="24"/>
          <w:lang w:eastAsia="de-DE"/>
        </w:rPr>
        <w:t>So ist für  die Übernahme von Kosten für etwaig anzuordnende vorläufige Unterbringung, Versorgungsmaßnahmen oder auch Rücktransporte während des Transports oder auch nach Ankunft in Deutschland wegen unklarer Besitzverhältnisse meist kein Verantwortlicher greifbar.</w:t>
      </w:r>
    </w:p>
    <w:p w:rsidR="00D53CBF" w:rsidRPr="00E066DE" w:rsidRDefault="00D53CBF" w:rsidP="00E066DE">
      <w:pPr>
        <w:pStyle w:val="Listenabsatz"/>
        <w:tabs>
          <w:tab w:val="left" w:pos="851"/>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autoSpaceDE w:val="0"/>
        <w:autoSpaceDN w:val="0"/>
        <w:adjustRightInd w:val="0"/>
        <w:spacing w:after="0" w:line="240" w:lineRule="auto"/>
        <w:ind w:left="1440"/>
        <w:jc w:val="both"/>
        <w:rPr>
          <w:rFonts w:ascii="Arial" w:eastAsia="Times New Roman" w:hAnsi="Arial"/>
          <w:szCs w:val="24"/>
          <w:lang w:eastAsia="de-DE"/>
        </w:rPr>
      </w:pPr>
      <w:r w:rsidRPr="00E066DE">
        <w:rPr>
          <w:rFonts w:ascii="Arial" w:eastAsia="Times New Roman" w:hAnsi="Arial"/>
          <w:szCs w:val="24"/>
          <w:lang w:eastAsia="de-DE"/>
        </w:rPr>
        <w:t>Um dem vorzubeugen, ist die Eintragung der für die Vermittlung/Verbringung verantwortliche Organisation/Person/Verein im Heimtierausweis als Tierbesitzer erforderlich.</w:t>
      </w:r>
    </w:p>
    <w:p w:rsidR="00D53CBF" w:rsidRPr="00E066DE" w:rsidRDefault="00D53CBF" w:rsidP="00E066DE">
      <w:pPr>
        <w:pStyle w:val="Listenabsatz"/>
        <w:tabs>
          <w:tab w:val="left" w:pos="851"/>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autoSpaceDE w:val="0"/>
        <w:autoSpaceDN w:val="0"/>
        <w:adjustRightInd w:val="0"/>
        <w:spacing w:after="0" w:line="240" w:lineRule="auto"/>
        <w:ind w:left="1440"/>
        <w:jc w:val="both"/>
        <w:rPr>
          <w:rFonts w:ascii="Arial" w:eastAsia="Times New Roman" w:hAnsi="Arial"/>
          <w:szCs w:val="24"/>
          <w:lang w:eastAsia="de-DE"/>
        </w:rPr>
      </w:pPr>
      <w:r w:rsidRPr="00E066DE">
        <w:rPr>
          <w:rFonts w:ascii="Arial" w:eastAsia="Times New Roman" w:hAnsi="Arial"/>
          <w:szCs w:val="24"/>
          <w:lang w:eastAsia="de-DE"/>
        </w:rPr>
        <w:t>Herkunft und Vermittlungshergang eines Tieres müssen anhand des Heimtierausweises nachvollziehbar bleiben, im Falle ansteckender Erkrankungen ist dies aus epidemiologischen Gründen im Sinne der Rückverfolgbarkeit  und eventuell erforderlicher Maßnahmen zur Verhinderung einer Ausbreitung solcher Erkrankungen unabdingbar.</w:t>
      </w:r>
    </w:p>
    <w:p w:rsidR="00D53CBF" w:rsidRPr="00E066DE" w:rsidRDefault="00D53CBF" w:rsidP="00E066DE">
      <w:pPr>
        <w:pStyle w:val="Listenabsatz"/>
        <w:tabs>
          <w:tab w:val="left" w:pos="851"/>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autoSpaceDE w:val="0"/>
        <w:autoSpaceDN w:val="0"/>
        <w:adjustRightInd w:val="0"/>
        <w:spacing w:after="0" w:line="240" w:lineRule="auto"/>
        <w:ind w:left="1440"/>
        <w:jc w:val="both"/>
        <w:rPr>
          <w:rFonts w:ascii="Arial" w:eastAsia="Times New Roman" w:hAnsi="Arial"/>
          <w:szCs w:val="24"/>
          <w:lang w:eastAsia="de-DE"/>
        </w:rPr>
      </w:pPr>
      <w:r w:rsidRPr="00E066DE">
        <w:rPr>
          <w:rFonts w:ascii="Arial" w:eastAsia="Times New Roman" w:hAnsi="Arial"/>
          <w:szCs w:val="24"/>
          <w:u w:val="single"/>
          <w:lang w:eastAsia="de-DE"/>
        </w:rPr>
        <w:t>Da im Muster des neuen HTA gemäß VO (EU) Nr. 577/2013 der Begriff „Besitzer“ verwendet wird und in der VO (EU) 576/2013 die Formulierung „Halter oder Tierhalter“ im selben Kontext gebraucht wird, werden beide Begriffe hier mit gleicher Bedeutung verwendet.</w:t>
      </w:r>
    </w:p>
    <w:p w:rsidR="00D53CBF" w:rsidRPr="0036089D" w:rsidRDefault="00D53CBF" w:rsidP="00E066DE">
      <w:p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ind w:left="1440"/>
        <w:jc w:val="both"/>
        <w:rPr>
          <w:rFonts w:ascii="Arial" w:eastAsia="Times New Roman" w:hAnsi="Arial" w:cs="Arial"/>
          <w:lang w:eastAsia="de-DE"/>
        </w:rPr>
      </w:pPr>
    </w:p>
    <w:p w:rsidR="007D201F" w:rsidRPr="0036089D" w:rsidRDefault="006B640F" w:rsidP="007D201F">
      <w:pPr>
        <w:numPr>
          <w:ilvl w:val="0"/>
          <w:numId w:val="3"/>
        </w:num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jc w:val="both"/>
        <w:rPr>
          <w:rFonts w:ascii="Arial" w:eastAsia="Times New Roman" w:hAnsi="Arial" w:cs="Arial"/>
          <w:lang w:eastAsia="de-DE"/>
        </w:rPr>
      </w:pPr>
      <w:r w:rsidRPr="0036089D">
        <w:rPr>
          <w:rFonts w:ascii="Arial" w:eastAsia="Times New Roman" w:hAnsi="Arial" w:cs="Arial"/>
          <w:lang w:eastAsia="de-DE"/>
        </w:rPr>
        <w:t xml:space="preserve">Es dürfen nur Hunde transportiert werden, die eine gültige Grundimmunisierung gegen die Erkrankungen Staupe, </w:t>
      </w:r>
      <w:proofErr w:type="spellStart"/>
      <w:r w:rsidRPr="0036089D">
        <w:rPr>
          <w:rFonts w:ascii="Arial" w:eastAsia="Times New Roman" w:hAnsi="Arial" w:cs="Arial"/>
          <w:lang w:eastAsia="de-DE"/>
        </w:rPr>
        <w:t>Parvovirose</w:t>
      </w:r>
      <w:proofErr w:type="spellEnd"/>
      <w:r w:rsidRPr="0036089D">
        <w:rPr>
          <w:rFonts w:ascii="Arial" w:eastAsia="Times New Roman" w:hAnsi="Arial" w:cs="Arial"/>
          <w:lang w:eastAsia="de-DE"/>
        </w:rPr>
        <w:t xml:space="preserve">, Hepatitis </w:t>
      </w:r>
      <w:proofErr w:type="spellStart"/>
      <w:r w:rsidRPr="0036089D">
        <w:rPr>
          <w:rFonts w:ascii="Arial" w:eastAsia="Times New Roman" w:hAnsi="Arial" w:cs="Arial"/>
          <w:lang w:eastAsia="de-DE"/>
        </w:rPr>
        <w:t>contagiosa</w:t>
      </w:r>
      <w:proofErr w:type="spellEnd"/>
      <w:r w:rsidRPr="0036089D">
        <w:rPr>
          <w:rFonts w:ascii="Arial" w:eastAsia="Times New Roman" w:hAnsi="Arial" w:cs="Arial"/>
          <w:lang w:eastAsia="de-DE"/>
        </w:rPr>
        <w:t xml:space="preserve"> </w:t>
      </w:r>
      <w:proofErr w:type="spellStart"/>
      <w:r w:rsidRPr="0036089D">
        <w:rPr>
          <w:rFonts w:ascii="Arial" w:eastAsia="Times New Roman" w:hAnsi="Arial" w:cs="Arial"/>
          <w:lang w:eastAsia="de-DE"/>
        </w:rPr>
        <w:t>canis</w:t>
      </w:r>
      <w:proofErr w:type="spellEnd"/>
      <w:r w:rsidRPr="0036089D">
        <w:rPr>
          <w:rFonts w:ascii="Arial" w:eastAsia="Times New Roman" w:hAnsi="Arial" w:cs="Arial"/>
          <w:lang w:eastAsia="de-DE"/>
        </w:rPr>
        <w:t xml:space="preserve">, </w:t>
      </w:r>
      <w:proofErr w:type="spellStart"/>
      <w:r w:rsidRPr="0036089D">
        <w:rPr>
          <w:rFonts w:ascii="Arial" w:eastAsia="Times New Roman" w:hAnsi="Arial" w:cs="Arial"/>
          <w:lang w:eastAsia="de-DE"/>
        </w:rPr>
        <w:t>Leptospirose</w:t>
      </w:r>
      <w:proofErr w:type="spellEnd"/>
      <w:r w:rsidR="0015606D" w:rsidRPr="0036089D">
        <w:rPr>
          <w:rFonts w:ascii="Arial" w:eastAsia="Times New Roman" w:hAnsi="Arial" w:cs="Arial"/>
          <w:lang w:eastAsia="de-DE"/>
        </w:rPr>
        <w:t>, Tollwut</w:t>
      </w:r>
      <w:r w:rsidRPr="0036089D">
        <w:rPr>
          <w:rFonts w:ascii="Arial" w:eastAsia="Times New Roman" w:hAnsi="Arial" w:cs="Arial"/>
          <w:lang w:eastAsia="de-DE"/>
        </w:rPr>
        <w:t xml:space="preserve"> und </w:t>
      </w:r>
      <w:r w:rsidR="0015606D" w:rsidRPr="0036089D">
        <w:rPr>
          <w:rFonts w:ascii="Arial" w:eastAsia="Times New Roman" w:hAnsi="Arial" w:cs="Arial"/>
          <w:lang w:eastAsia="de-DE"/>
        </w:rPr>
        <w:t>Zwingerhusten</w:t>
      </w:r>
      <w:r w:rsidRPr="0036089D">
        <w:rPr>
          <w:rFonts w:ascii="Arial" w:eastAsia="Times New Roman" w:hAnsi="Arial" w:cs="Arial"/>
          <w:lang w:eastAsia="de-DE"/>
        </w:rPr>
        <w:t xml:space="preserve"> durchlaufen haben.</w:t>
      </w:r>
    </w:p>
    <w:p w:rsidR="007D201F" w:rsidRPr="00E066DE" w:rsidRDefault="007D201F" w:rsidP="00E066DE">
      <w:p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ind w:left="1440"/>
        <w:jc w:val="both"/>
        <w:rPr>
          <w:rFonts w:ascii="Arial" w:eastAsia="Times New Roman" w:hAnsi="Arial" w:cs="Arial"/>
          <w:i/>
          <w:lang w:eastAsia="de-DE"/>
        </w:rPr>
      </w:pPr>
      <w:r w:rsidRPr="00E066DE">
        <w:rPr>
          <w:rFonts w:ascii="Arial" w:eastAsia="Times New Roman" w:hAnsi="Arial" w:cs="Arial"/>
          <w:i/>
          <w:lang w:eastAsia="de-DE"/>
        </w:rPr>
        <w:t>Anmerkung: Diese Anforderung könnte auch als dringende Empfehlung unter „Hinweise“ aufgenommen werden.</w:t>
      </w:r>
    </w:p>
    <w:p w:rsidR="006B640F" w:rsidRPr="0036089D" w:rsidRDefault="006B640F" w:rsidP="006B640F">
      <w:p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ind w:left="1440"/>
        <w:jc w:val="both"/>
        <w:rPr>
          <w:rFonts w:ascii="Arial" w:eastAsia="Times New Roman" w:hAnsi="Arial" w:cs="Arial"/>
          <w:lang w:eastAsia="de-DE"/>
        </w:rPr>
      </w:pPr>
    </w:p>
    <w:p w:rsidR="00D53CBF" w:rsidRPr="00E066DE" w:rsidRDefault="006B640F" w:rsidP="00D53CBF">
      <w:pPr>
        <w:numPr>
          <w:ilvl w:val="0"/>
          <w:numId w:val="3"/>
        </w:num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jc w:val="both"/>
        <w:rPr>
          <w:rFonts w:ascii="Arial" w:eastAsia="Times New Roman" w:hAnsi="Arial" w:cs="Arial"/>
          <w:lang w:eastAsia="de-DE"/>
        </w:rPr>
      </w:pPr>
      <w:r w:rsidRPr="0036089D">
        <w:rPr>
          <w:rFonts w:ascii="Arial" w:eastAsia="Times New Roman" w:hAnsi="Arial" w:cs="Arial"/>
          <w:lang w:eastAsia="de-DE"/>
        </w:rPr>
        <w:t xml:space="preserve">Herr / Frau (Verantwortliche Person) XY hat als Mitbenutzer(in) des </w:t>
      </w:r>
      <w:proofErr w:type="spellStart"/>
      <w:r w:rsidRPr="0036089D">
        <w:rPr>
          <w:rFonts w:ascii="Arial" w:eastAsia="Times New Roman" w:hAnsi="Arial" w:cs="Arial"/>
          <w:lang w:eastAsia="de-DE"/>
        </w:rPr>
        <w:t>TRAde</w:t>
      </w:r>
      <w:proofErr w:type="spellEnd"/>
      <w:r w:rsidRPr="0036089D">
        <w:rPr>
          <w:rFonts w:ascii="Arial" w:eastAsia="Times New Roman" w:hAnsi="Arial" w:cs="Arial"/>
          <w:lang w:eastAsia="de-DE"/>
        </w:rPr>
        <w:t xml:space="preserve">-Control </w:t>
      </w:r>
      <w:proofErr w:type="spellStart"/>
      <w:r w:rsidRPr="0036089D">
        <w:rPr>
          <w:rFonts w:ascii="Arial" w:eastAsia="Times New Roman" w:hAnsi="Arial" w:cs="Arial"/>
          <w:lang w:eastAsia="de-DE"/>
        </w:rPr>
        <w:t>and</w:t>
      </w:r>
      <w:proofErr w:type="spellEnd"/>
      <w:r w:rsidRPr="0036089D">
        <w:rPr>
          <w:rFonts w:ascii="Arial" w:eastAsia="Times New Roman" w:hAnsi="Arial" w:cs="Arial"/>
          <w:lang w:eastAsia="de-DE"/>
        </w:rPr>
        <w:t xml:space="preserve"> Expert Systems (im Folgenden TRACES) dafür Sorge zu tragen, dass die Empfänger der Hunde rechtzeitig in TRACES als Organisation angelegt werden, damit die zuständigen Behörden in Deutschland diese bestätigen können und die zuständigen Behörden im Herkunftsland rechtzeitig vor dem Transport die TRACES-Meldungen an die für die Empfänger zuständigen Behörden absetzen können. Sofern der Zeitrahmen sehr eng ist, muss die zuständige Behörde direkt kontaktiert werden, um die rechtzeitige Bestätigung oder ein rechtzeitiges Absetzen </w:t>
      </w:r>
      <w:r w:rsidR="00A10A5E" w:rsidRPr="0036089D">
        <w:rPr>
          <w:rFonts w:ascii="Arial" w:eastAsia="Times New Roman" w:hAnsi="Arial" w:cs="Arial"/>
          <w:lang w:eastAsia="de-DE"/>
        </w:rPr>
        <w:t xml:space="preserve">der TRACES-Meldung </w:t>
      </w:r>
      <w:r w:rsidRPr="0036089D">
        <w:rPr>
          <w:rFonts w:ascii="Arial" w:eastAsia="Times New Roman" w:hAnsi="Arial" w:cs="Arial"/>
          <w:lang w:eastAsia="de-DE"/>
        </w:rPr>
        <w:t>zu ermöglichen.</w:t>
      </w:r>
      <w:r w:rsidR="00D53CBF" w:rsidRPr="0036089D">
        <w:t xml:space="preserve"> </w:t>
      </w:r>
    </w:p>
    <w:p w:rsidR="006B640F" w:rsidRPr="00E066DE" w:rsidRDefault="00D53CBF" w:rsidP="00E066DE">
      <w:p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ind w:left="1440"/>
        <w:jc w:val="both"/>
        <w:rPr>
          <w:rFonts w:ascii="Arial" w:eastAsia="Times New Roman" w:hAnsi="Arial" w:cs="Arial"/>
          <w:i/>
          <w:lang w:eastAsia="de-DE"/>
        </w:rPr>
      </w:pPr>
      <w:r w:rsidRPr="00E066DE">
        <w:rPr>
          <w:rFonts w:ascii="Arial" w:eastAsia="Times New Roman" w:hAnsi="Arial" w:cs="Arial"/>
          <w:i/>
          <w:lang w:eastAsia="de-DE"/>
        </w:rPr>
        <w:t xml:space="preserve">Erläuterung: Die Entscheidung, ob die verantwortliche Person als Mitbenutzer bei TRACES angelegt wird, liegt bei der für </w:t>
      </w:r>
      <w:r w:rsidR="005755E9">
        <w:rPr>
          <w:rFonts w:ascii="Arial" w:eastAsia="Times New Roman" w:hAnsi="Arial" w:cs="Arial"/>
          <w:i/>
          <w:lang w:eastAsia="de-DE"/>
        </w:rPr>
        <w:t xml:space="preserve">das Transportunternehmen </w:t>
      </w:r>
      <w:r w:rsidRPr="00E066DE">
        <w:rPr>
          <w:rFonts w:ascii="Arial" w:eastAsia="Times New Roman" w:hAnsi="Arial" w:cs="Arial"/>
          <w:i/>
          <w:lang w:eastAsia="de-DE"/>
        </w:rPr>
        <w:t>zuständigen Behörde.</w:t>
      </w:r>
    </w:p>
    <w:p w:rsidR="006B640F" w:rsidRPr="0036089D" w:rsidRDefault="006B640F" w:rsidP="006B640F">
      <w:p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ind w:left="1080"/>
        <w:jc w:val="both"/>
        <w:rPr>
          <w:rFonts w:ascii="Arial" w:eastAsia="Times New Roman" w:hAnsi="Arial" w:cs="Arial"/>
          <w:lang w:eastAsia="de-DE"/>
        </w:rPr>
      </w:pPr>
    </w:p>
    <w:p w:rsidR="006B640F" w:rsidRPr="0036089D" w:rsidRDefault="0015606D" w:rsidP="006B640F">
      <w:pPr>
        <w:numPr>
          <w:ilvl w:val="0"/>
          <w:numId w:val="3"/>
        </w:num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jc w:val="both"/>
        <w:rPr>
          <w:rFonts w:ascii="Arial" w:eastAsia="Times New Roman" w:hAnsi="Arial" w:cs="Arial"/>
          <w:lang w:eastAsia="de-DE"/>
        </w:rPr>
      </w:pPr>
      <w:r w:rsidRPr="0036089D">
        <w:rPr>
          <w:rFonts w:ascii="Arial" w:eastAsia="Times New Roman" w:hAnsi="Arial" w:cs="Arial"/>
          <w:lang w:eastAsia="de-DE"/>
        </w:rPr>
        <w:lastRenderedPageBreak/>
        <w:t>Bei der</w:t>
      </w:r>
      <w:r w:rsidR="000C6449" w:rsidRPr="0036089D">
        <w:rPr>
          <w:rFonts w:ascii="Arial" w:eastAsia="Times New Roman" w:hAnsi="Arial" w:cs="Arial"/>
          <w:lang w:eastAsia="de-DE"/>
        </w:rPr>
        <w:t xml:space="preserve"> </w:t>
      </w:r>
      <w:r w:rsidRPr="0036089D">
        <w:rPr>
          <w:rFonts w:ascii="Arial" w:eastAsia="Times New Roman" w:hAnsi="Arial" w:cs="Arial"/>
          <w:lang w:eastAsia="de-DE"/>
        </w:rPr>
        <w:t xml:space="preserve"> für den bei TRACES registrierten Herkunftsort</w:t>
      </w:r>
      <w:r w:rsidR="000C6449" w:rsidRPr="0036089D">
        <w:rPr>
          <w:rFonts w:ascii="Arial" w:eastAsia="Times New Roman" w:hAnsi="Arial" w:cs="Arial"/>
          <w:lang w:eastAsia="de-DE"/>
        </w:rPr>
        <w:t xml:space="preserve"> </w:t>
      </w:r>
      <w:r w:rsidRPr="0036089D">
        <w:rPr>
          <w:rFonts w:ascii="Arial" w:eastAsia="Times New Roman" w:hAnsi="Arial" w:cs="Arial"/>
          <w:lang w:eastAsia="de-DE"/>
        </w:rPr>
        <w:t xml:space="preserve"> zuständigen Behörde ist zu beantragen, dass a</w:t>
      </w:r>
      <w:r w:rsidR="006B640F" w:rsidRPr="0036089D">
        <w:rPr>
          <w:rFonts w:ascii="Arial" w:eastAsia="Times New Roman" w:hAnsi="Arial" w:cs="Arial"/>
          <w:lang w:eastAsia="de-DE"/>
        </w:rPr>
        <w:t xml:space="preserve">m Verbringungstag </w:t>
      </w:r>
      <w:r w:rsidRPr="0036089D">
        <w:rPr>
          <w:rFonts w:ascii="Arial" w:eastAsia="Times New Roman" w:hAnsi="Arial" w:cs="Arial"/>
          <w:lang w:eastAsia="de-DE"/>
        </w:rPr>
        <w:t>d</w:t>
      </w:r>
      <w:r w:rsidR="006B640F" w:rsidRPr="0036089D">
        <w:rPr>
          <w:rFonts w:ascii="Arial" w:eastAsia="Times New Roman" w:hAnsi="Arial" w:cs="Arial"/>
          <w:lang w:eastAsia="de-DE"/>
        </w:rPr>
        <w:t>ie TRACES-Meldung</w:t>
      </w:r>
      <w:r w:rsidRPr="0036089D">
        <w:rPr>
          <w:rFonts w:ascii="Arial" w:eastAsia="Times New Roman" w:hAnsi="Arial" w:cs="Arial"/>
          <w:lang w:eastAsia="de-DE"/>
        </w:rPr>
        <w:t>/en</w:t>
      </w:r>
      <w:r w:rsidR="006B640F" w:rsidRPr="0036089D">
        <w:rPr>
          <w:rFonts w:ascii="Arial" w:eastAsia="Times New Roman" w:hAnsi="Arial" w:cs="Arial"/>
          <w:lang w:eastAsia="de-DE"/>
        </w:rPr>
        <w:t xml:space="preserve"> an die für den </w:t>
      </w:r>
      <w:r w:rsidRPr="0036089D">
        <w:rPr>
          <w:rFonts w:ascii="Arial" w:eastAsia="Times New Roman" w:hAnsi="Arial" w:cs="Arial"/>
          <w:lang w:eastAsia="de-DE"/>
        </w:rPr>
        <w:t xml:space="preserve">jeweiligen </w:t>
      </w:r>
      <w:r w:rsidR="006B640F" w:rsidRPr="0036089D">
        <w:rPr>
          <w:rFonts w:ascii="Arial" w:eastAsia="Times New Roman" w:hAnsi="Arial" w:cs="Arial"/>
          <w:lang w:eastAsia="de-DE"/>
        </w:rPr>
        <w:t>Empfänger zuständige Behörde abgesetzt</w:t>
      </w:r>
      <w:r w:rsidRPr="0036089D">
        <w:rPr>
          <w:rFonts w:ascii="Arial" w:eastAsia="Times New Roman" w:hAnsi="Arial" w:cs="Arial"/>
          <w:lang w:eastAsia="de-DE"/>
        </w:rPr>
        <w:t xml:space="preserve"> wird</w:t>
      </w:r>
      <w:r w:rsidR="006B640F" w:rsidRPr="0036089D">
        <w:rPr>
          <w:rFonts w:ascii="Arial" w:eastAsia="Times New Roman" w:hAnsi="Arial" w:cs="Arial"/>
          <w:lang w:eastAsia="de-DE"/>
        </w:rPr>
        <w:t>.</w:t>
      </w:r>
    </w:p>
    <w:p w:rsidR="00D53CBF" w:rsidRPr="0036089D" w:rsidRDefault="00D53CBF" w:rsidP="00E066DE">
      <w:p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ind w:left="1440"/>
        <w:jc w:val="both"/>
        <w:rPr>
          <w:rFonts w:ascii="Arial" w:eastAsia="Times New Roman" w:hAnsi="Arial" w:cs="Arial"/>
          <w:lang w:eastAsia="de-DE"/>
        </w:rPr>
      </w:pPr>
    </w:p>
    <w:p w:rsidR="00A005B2" w:rsidRPr="00A005B2" w:rsidRDefault="00D53CBF" w:rsidP="00A005B2">
      <w:pPr>
        <w:pStyle w:val="Listenabsatz"/>
        <w:numPr>
          <w:ilvl w:val="0"/>
          <w:numId w:val="3"/>
        </w:numPr>
        <w:tabs>
          <w:tab w:val="left" w:pos="851"/>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autoSpaceDE w:val="0"/>
        <w:autoSpaceDN w:val="0"/>
        <w:adjustRightInd w:val="0"/>
        <w:spacing w:after="0" w:line="240" w:lineRule="auto"/>
        <w:jc w:val="both"/>
        <w:rPr>
          <w:rFonts w:ascii="Arial" w:eastAsia="Times New Roman" w:hAnsi="Arial"/>
          <w:szCs w:val="24"/>
          <w:lang w:eastAsia="de-DE"/>
        </w:rPr>
      </w:pPr>
      <w:r w:rsidRPr="0036089D">
        <w:rPr>
          <w:rFonts w:ascii="Arial" w:eastAsia="Times New Roman" w:hAnsi="Arial"/>
          <w:szCs w:val="24"/>
          <w:lang w:eastAsia="de-DE"/>
        </w:rPr>
        <w:t xml:space="preserve"> </w:t>
      </w:r>
      <w:r w:rsidR="00A005B2" w:rsidRPr="00A005B2">
        <w:rPr>
          <w:rFonts w:ascii="Arial" w:eastAsia="Times New Roman" w:hAnsi="Arial"/>
          <w:szCs w:val="24"/>
          <w:lang w:eastAsia="de-DE"/>
        </w:rPr>
        <w:t>Als Bestimmungsort sind die Adresse und der Name des Endabnehmers oder der Pflegestelle in die TRACES-Bescheinigung einzutragen. Als Empfänger ist die vermittelnde Organisation/Person einzutragen.</w:t>
      </w:r>
    </w:p>
    <w:p w:rsidR="00A005B2" w:rsidRDefault="00A005B2" w:rsidP="00A005B2">
      <w:pPr>
        <w:pStyle w:val="Listenabsatz"/>
        <w:tabs>
          <w:tab w:val="left" w:pos="851"/>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autoSpaceDE w:val="0"/>
        <w:autoSpaceDN w:val="0"/>
        <w:adjustRightInd w:val="0"/>
        <w:spacing w:after="0" w:line="240" w:lineRule="auto"/>
        <w:ind w:left="1440"/>
        <w:jc w:val="both"/>
        <w:rPr>
          <w:rFonts w:ascii="Arial" w:eastAsia="Times New Roman" w:hAnsi="Arial"/>
          <w:szCs w:val="24"/>
          <w:lang w:eastAsia="de-DE"/>
        </w:rPr>
      </w:pPr>
      <w:r w:rsidRPr="00A005B2">
        <w:rPr>
          <w:rFonts w:ascii="Arial" w:eastAsia="Times New Roman" w:hAnsi="Arial"/>
          <w:szCs w:val="24"/>
          <w:lang w:eastAsia="de-DE"/>
        </w:rPr>
        <w:t>Begründung: Über das TRACES-System erhält die für den Bestimmungsort zuständige Behörde die Mitteilung über die Sendung, somit wird eine physische Kontrolle der Tiere und Dokumente nach Ankunft am Bestimmungsort ermöglicht. Die Eintragung der vermittelnden Organisation/Person als Empfänger in der TRACES-Bescheinigung geschieht  gemäß den Erläuterungen im Anhang der VO (EG) Nr. 599/2004, da diese für die Annahme bzw. Übergabe der Sendung im Bestimmungsland verantwortlich ist und somit die bei der Vermittlung beteiligte Organisation/Person der Behörde, die ggf. die Tiere und Dokumente überprüft, über die TRACES-Bescheinigung bereits offenkundig wird.</w:t>
      </w:r>
    </w:p>
    <w:p w:rsidR="00A005B2" w:rsidRDefault="00A005B2" w:rsidP="00A005B2">
      <w:pPr>
        <w:pStyle w:val="Listenabsatz"/>
        <w:tabs>
          <w:tab w:val="left" w:pos="851"/>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autoSpaceDE w:val="0"/>
        <w:autoSpaceDN w:val="0"/>
        <w:adjustRightInd w:val="0"/>
        <w:spacing w:after="0" w:line="240" w:lineRule="auto"/>
        <w:ind w:left="1440"/>
        <w:jc w:val="both"/>
        <w:rPr>
          <w:rFonts w:ascii="Arial" w:eastAsia="Times New Roman" w:hAnsi="Arial"/>
          <w:szCs w:val="24"/>
          <w:lang w:eastAsia="de-DE"/>
        </w:rPr>
      </w:pPr>
    </w:p>
    <w:p w:rsidR="00A005B2" w:rsidRDefault="00D53CBF" w:rsidP="00A005B2">
      <w:pPr>
        <w:pStyle w:val="Listenabsatz"/>
        <w:numPr>
          <w:ilvl w:val="0"/>
          <w:numId w:val="3"/>
        </w:numPr>
        <w:tabs>
          <w:tab w:val="left" w:pos="851"/>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autoSpaceDE w:val="0"/>
        <w:autoSpaceDN w:val="0"/>
        <w:adjustRightInd w:val="0"/>
        <w:spacing w:after="0" w:line="240" w:lineRule="auto"/>
        <w:jc w:val="both"/>
        <w:rPr>
          <w:rFonts w:ascii="Arial" w:eastAsia="Times New Roman" w:hAnsi="Arial"/>
          <w:szCs w:val="24"/>
          <w:lang w:eastAsia="de-DE"/>
        </w:rPr>
      </w:pPr>
      <w:r w:rsidRPr="00A005B2">
        <w:rPr>
          <w:rFonts w:ascii="Arial" w:eastAsia="Times New Roman" w:hAnsi="Arial"/>
          <w:szCs w:val="24"/>
          <w:lang w:eastAsia="de-DE"/>
        </w:rPr>
        <w:t xml:space="preserve"> </w:t>
      </w:r>
      <w:r w:rsidR="00A005B2" w:rsidRPr="00A005B2">
        <w:rPr>
          <w:rFonts w:ascii="Arial" w:eastAsia="Times New Roman" w:hAnsi="Arial"/>
          <w:szCs w:val="24"/>
          <w:lang w:eastAsia="de-DE"/>
        </w:rPr>
        <w:t xml:space="preserve">Das beauftragte  zugelassene Transportunternehmen wird einschließlich  Daten zum Transportmittel  in die TRACES-Bescheinigung eingetragen, als Transportorganisator ist die </w:t>
      </w:r>
      <w:r w:rsidR="00A005B2">
        <w:rPr>
          <w:rFonts w:ascii="Arial" w:eastAsia="Times New Roman" w:hAnsi="Arial"/>
          <w:szCs w:val="24"/>
          <w:lang w:eastAsia="de-DE"/>
        </w:rPr>
        <w:t xml:space="preserve">jeweils </w:t>
      </w:r>
      <w:r w:rsidR="00A005B2" w:rsidRPr="00A005B2">
        <w:rPr>
          <w:rFonts w:ascii="Arial" w:eastAsia="Times New Roman" w:hAnsi="Arial"/>
          <w:szCs w:val="24"/>
          <w:lang w:eastAsia="de-DE"/>
        </w:rPr>
        <w:t>vermittelnde Organisation/Verein  einzutragen</w:t>
      </w:r>
      <w:r w:rsidR="005A58E1">
        <w:rPr>
          <w:rFonts w:ascii="Arial" w:eastAsia="Times New Roman" w:hAnsi="Arial"/>
          <w:szCs w:val="24"/>
          <w:lang w:eastAsia="de-DE"/>
        </w:rPr>
        <w:t xml:space="preserve"> </w:t>
      </w:r>
      <w:r w:rsidR="005A58E1" w:rsidRPr="005755E9">
        <w:rPr>
          <w:rFonts w:ascii="Arial" w:eastAsia="Times New Roman" w:hAnsi="Arial"/>
          <w:i/>
          <w:szCs w:val="24"/>
          <w:lang w:eastAsia="de-DE"/>
        </w:rPr>
        <w:t>(</w:t>
      </w:r>
      <w:r w:rsidR="005755E9" w:rsidRPr="005755E9">
        <w:rPr>
          <w:rFonts w:ascii="Arial" w:eastAsia="Times New Roman" w:hAnsi="Arial"/>
          <w:i/>
          <w:szCs w:val="24"/>
          <w:lang w:eastAsia="de-DE"/>
        </w:rPr>
        <w:t>Anmerkung:</w:t>
      </w:r>
      <w:r w:rsidR="005755E9">
        <w:rPr>
          <w:rFonts w:ascii="Arial" w:eastAsia="Times New Roman" w:hAnsi="Arial"/>
          <w:szCs w:val="24"/>
          <w:lang w:eastAsia="de-DE"/>
        </w:rPr>
        <w:t xml:space="preserve"> </w:t>
      </w:r>
      <w:r w:rsidR="005A58E1" w:rsidRPr="005755E9">
        <w:rPr>
          <w:rFonts w:ascii="Arial" w:eastAsia="Times New Roman" w:hAnsi="Arial"/>
          <w:i/>
          <w:szCs w:val="24"/>
          <w:lang w:eastAsia="de-DE"/>
        </w:rPr>
        <w:t>dies erscheint allerdings nicht im Originalausdruck, sondern nur in der Onlineversion!)</w:t>
      </w:r>
      <w:r w:rsidR="00A005B2" w:rsidRPr="005755E9">
        <w:rPr>
          <w:rFonts w:ascii="Arial" w:eastAsia="Times New Roman" w:hAnsi="Arial"/>
          <w:i/>
          <w:szCs w:val="24"/>
          <w:lang w:eastAsia="de-DE"/>
        </w:rPr>
        <w:t>.</w:t>
      </w:r>
    </w:p>
    <w:p w:rsidR="00A005B2" w:rsidRPr="00A005B2" w:rsidRDefault="00A005B2" w:rsidP="00A005B2">
      <w:pPr>
        <w:pStyle w:val="Listenabsatz"/>
        <w:tabs>
          <w:tab w:val="left" w:pos="851"/>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autoSpaceDE w:val="0"/>
        <w:autoSpaceDN w:val="0"/>
        <w:adjustRightInd w:val="0"/>
        <w:spacing w:after="0" w:line="240" w:lineRule="auto"/>
        <w:ind w:left="1440"/>
        <w:jc w:val="both"/>
        <w:rPr>
          <w:rFonts w:ascii="Arial" w:eastAsia="Times New Roman" w:hAnsi="Arial"/>
          <w:szCs w:val="24"/>
          <w:lang w:eastAsia="de-DE"/>
        </w:rPr>
      </w:pPr>
      <w:r>
        <w:rPr>
          <w:rFonts w:ascii="Arial" w:eastAsia="Times New Roman" w:hAnsi="Arial"/>
          <w:szCs w:val="24"/>
          <w:lang w:eastAsia="de-DE"/>
        </w:rPr>
        <w:t xml:space="preserve">Begründung: Teilweise werden Transporte in mehreren Teilstreckentransporten durchgeführt, d.h. Tiere werden an </w:t>
      </w:r>
      <w:proofErr w:type="spellStart"/>
      <w:r>
        <w:rPr>
          <w:rFonts w:ascii="Arial" w:eastAsia="Times New Roman" w:hAnsi="Arial"/>
          <w:szCs w:val="24"/>
          <w:lang w:eastAsia="de-DE"/>
        </w:rPr>
        <w:t>Umladeorten</w:t>
      </w:r>
      <w:proofErr w:type="spellEnd"/>
      <w:r>
        <w:rPr>
          <w:rFonts w:ascii="Arial" w:eastAsia="Times New Roman" w:hAnsi="Arial"/>
          <w:szCs w:val="24"/>
          <w:lang w:eastAsia="de-DE"/>
        </w:rPr>
        <w:t xml:space="preserve"> verteilt und ggf. zu weiteren Übergabeorten weitertransportiert. In TRACES kann nur 1 Transportunternehmen eingetragen werden, ein Weitertransport durch andere Transportunternehmen mit anderen Transportmitteln nach Umladen entlang der Strecke kann nicht abgebildet werden. </w:t>
      </w:r>
      <w:r w:rsidR="005A58E1">
        <w:rPr>
          <w:rFonts w:ascii="Arial" w:eastAsia="Times New Roman" w:hAnsi="Arial"/>
          <w:szCs w:val="24"/>
          <w:lang w:eastAsia="de-DE"/>
        </w:rPr>
        <w:t xml:space="preserve">Sofern die vermittelnde Organisation als Transportorganisator in der TRACES-Bescheinigung eingetragen ist, kann die gesamte Transportstrecke über diese abgefragt werden. </w:t>
      </w:r>
    </w:p>
    <w:p w:rsidR="006B640F" w:rsidRPr="0036089D" w:rsidRDefault="006B640F" w:rsidP="006B640F">
      <w:p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ind w:left="1440"/>
        <w:jc w:val="both"/>
        <w:rPr>
          <w:rFonts w:ascii="Arial" w:eastAsia="Times New Roman" w:hAnsi="Arial" w:cs="Arial"/>
          <w:lang w:eastAsia="de-DE"/>
        </w:rPr>
      </w:pPr>
    </w:p>
    <w:p w:rsidR="006B640F" w:rsidRPr="0036089D" w:rsidRDefault="006B640F" w:rsidP="006B640F">
      <w:pPr>
        <w:numPr>
          <w:ilvl w:val="0"/>
          <w:numId w:val="3"/>
        </w:num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jc w:val="both"/>
        <w:rPr>
          <w:rFonts w:ascii="Arial" w:eastAsia="Times New Roman" w:hAnsi="Arial" w:cs="Arial"/>
          <w:lang w:eastAsia="de-DE"/>
        </w:rPr>
      </w:pPr>
      <w:r w:rsidRPr="0036089D">
        <w:rPr>
          <w:rFonts w:ascii="Arial" w:eastAsia="Times New Roman" w:hAnsi="Arial" w:cs="Arial"/>
          <w:lang w:eastAsia="de-DE"/>
        </w:rPr>
        <w:t>Die TRACES-Bescheinigungen</w:t>
      </w:r>
      <w:r w:rsidR="00AD3C37" w:rsidRPr="0036089D">
        <w:rPr>
          <w:rFonts w:ascii="Arial" w:eastAsia="Times New Roman" w:hAnsi="Arial" w:cs="Arial"/>
          <w:lang w:eastAsia="de-DE"/>
        </w:rPr>
        <w:t xml:space="preserve"> sind</w:t>
      </w:r>
      <w:r w:rsidRPr="0036089D">
        <w:rPr>
          <w:rFonts w:ascii="Arial" w:eastAsia="Times New Roman" w:hAnsi="Arial" w:cs="Arial"/>
          <w:lang w:eastAsia="de-DE"/>
        </w:rPr>
        <w:t xml:space="preserve"> </w:t>
      </w:r>
      <w:r w:rsidR="0015606D" w:rsidRPr="0036089D">
        <w:rPr>
          <w:rFonts w:ascii="Arial" w:eastAsia="Times New Roman" w:hAnsi="Arial" w:cs="Arial"/>
          <w:szCs w:val="24"/>
          <w:lang w:eastAsia="de-DE"/>
        </w:rPr>
        <w:t>in der Sprache des Herkunftslandes bzw. des Eintrittslandes in die EU, des oder der Durchfuhrländer und in deutscher Sprache mitzuführen</w:t>
      </w:r>
      <w:r w:rsidR="00A10A5E" w:rsidRPr="0036089D">
        <w:rPr>
          <w:rFonts w:ascii="Arial" w:eastAsia="Times New Roman" w:hAnsi="Arial" w:cs="Arial"/>
          <w:lang w:eastAsia="de-DE"/>
        </w:rPr>
        <w:t>. (§ 3 Binnenmarkt-</w:t>
      </w:r>
      <w:proofErr w:type="spellStart"/>
      <w:r w:rsidR="00A10A5E" w:rsidRPr="0036089D">
        <w:rPr>
          <w:rFonts w:ascii="Arial" w:eastAsia="Times New Roman" w:hAnsi="Arial" w:cs="Arial"/>
          <w:lang w:eastAsia="de-DE"/>
        </w:rPr>
        <w:t>TierseuchenschutzV</w:t>
      </w:r>
      <w:proofErr w:type="spellEnd"/>
      <w:r w:rsidR="00A10A5E" w:rsidRPr="0036089D">
        <w:rPr>
          <w:rFonts w:ascii="Arial" w:eastAsia="Times New Roman" w:hAnsi="Arial" w:cs="Arial"/>
          <w:lang w:eastAsia="de-DE"/>
        </w:rPr>
        <w:t xml:space="preserve">) </w:t>
      </w:r>
      <w:r w:rsidRPr="0036089D">
        <w:rPr>
          <w:rFonts w:ascii="Arial" w:eastAsia="Times New Roman" w:hAnsi="Arial" w:cs="Arial"/>
          <w:lang w:eastAsia="de-DE"/>
        </w:rPr>
        <w:t xml:space="preserve">Das entsprechende Zeugnis muss das jeweilige Tier während des gesamten Transportes begleiten und muss mit dem Tier </w:t>
      </w:r>
      <w:r w:rsidR="00A10A5E" w:rsidRPr="0036089D">
        <w:rPr>
          <w:rFonts w:ascii="Arial" w:eastAsia="Times New Roman" w:hAnsi="Arial" w:cs="Arial"/>
          <w:lang w:eastAsia="de-DE"/>
        </w:rPr>
        <w:t>im Original</w:t>
      </w:r>
      <w:r w:rsidRPr="0036089D">
        <w:rPr>
          <w:rFonts w:ascii="Arial" w:eastAsia="Times New Roman" w:hAnsi="Arial" w:cs="Arial"/>
          <w:lang w:eastAsia="de-DE"/>
        </w:rPr>
        <w:t xml:space="preserve"> an den Empfänger übergeben werden. Sofern mehrere Hunde an einen Empfänger gehen, ist für diese Tiere ein</w:t>
      </w:r>
      <w:r w:rsidR="0095129F" w:rsidRPr="0036089D">
        <w:rPr>
          <w:rFonts w:ascii="Arial" w:eastAsia="Times New Roman" w:hAnsi="Arial" w:cs="Arial"/>
          <w:lang w:eastAsia="de-DE"/>
        </w:rPr>
        <w:t>e gemeinsame Bescheinigung aus</w:t>
      </w:r>
      <w:r w:rsidRPr="0036089D">
        <w:rPr>
          <w:rFonts w:ascii="Arial" w:eastAsia="Times New Roman" w:hAnsi="Arial" w:cs="Arial"/>
          <w:lang w:eastAsia="de-DE"/>
        </w:rPr>
        <w:t>stell</w:t>
      </w:r>
      <w:r w:rsidR="0095129F" w:rsidRPr="0036089D">
        <w:rPr>
          <w:rFonts w:ascii="Arial" w:eastAsia="Times New Roman" w:hAnsi="Arial" w:cs="Arial"/>
          <w:lang w:eastAsia="de-DE"/>
        </w:rPr>
        <w:t>bar</w:t>
      </w:r>
      <w:r w:rsidRPr="0036089D">
        <w:rPr>
          <w:rFonts w:ascii="Arial" w:eastAsia="Times New Roman" w:hAnsi="Arial" w:cs="Arial"/>
          <w:lang w:eastAsia="de-DE"/>
        </w:rPr>
        <w:t>.</w:t>
      </w:r>
    </w:p>
    <w:p w:rsidR="006B640F" w:rsidRPr="0036089D" w:rsidRDefault="006B640F" w:rsidP="006B640F">
      <w:p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ind w:left="1440"/>
        <w:jc w:val="both"/>
        <w:rPr>
          <w:rFonts w:ascii="Arial" w:eastAsia="Times New Roman" w:hAnsi="Arial" w:cs="Arial"/>
          <w:lang w:eastAsia="de-DE"/>
        </w:rPr>
      </w:pPr>
    </w:p>
    <w:p w:rsidR="006B640F" w:rsidRPr="0036089D" w:rsidRDefault="006B640F" w:rsidP="006B640F">
      <w:pPr>
        <w:numPr>
          <w:ilvl w:val="0"/>
          <w:numId w:val="3"/>
        </w:num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jc w:val="both"/>
        <w:rPr>
          <w:rFonts w:ascii="Arial" w:eastAsia="Times New Roman" w:hAnsi="Arial" w:cs="Arial"/>
          <w:lang w:eastAsia="de-DE"/>
        </w:rPr>
      </w:pPr>
      <w:r w:rsidRPr="0036089D">
        <w:rPr>
          <w:rFonts w:ascii="Arial" w:eastAsia="Times New Roman" w:hAnsi="Arial" w:cs="Arial"/>
          <w:lang w:eastAsia="de-DE"/>
        </w:rPr>
        <w:t>Änderungen und Korrekturen bezüglich der TRACES-Bescheinigungen sind den zuständigen Behörden unverzüglich mitzuteilen.</w:t>
      </w:r>
    </w:p>
    <w:p w:rsidR="006B640F" w:rsidRPr="0036089D" w:rsidRDefault="006B640F" w:rsidP="006B640F">
      <w:p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ind w:left="1440"/>
        <w:jc w:val="both"/>
        <w:rPr>
          <w:rFonts w:ascii="Arial" w:eastAsia="Times New Roman" w:hAnsi="Arial" w:cs="Arial"/>
          <w:lang w:eastAsia="de-DE"/>
        </w:rPr>
      </w:pPr>
    </w:p>
    <w:p w:rsidR="006B640F" w:rsidRPr="0036089D" w:rsidRDefault="006B640F" w:rsidP="006B640F">
      <w:pPr>
        <w:numPr>
          <w:ilvl w:val="0"/>
          <w:numId w:val="3"/>
        </w:num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jc w:val="both"/>
        <w:rPr>
          <w:rFonts w:ascii="Arial" w:eastAsia="Times New Roman" w:hAnsi="Arial" w:cs="Arial"/>
          <w:lang w:eastAsia="de-DE"/>
        </w:rPr>
      </w:pPr>
      <w:r w:rsidRPr="0036089D">
        <w:rPr>
          <w:rFonts w:ascii="Arial" w:eastAsia="Times New Roman" w:hAnsi="Arial" w:cs="Arial"/>
          <w:lang w:eastAsia="de-DE"/>
        </w:rPr>
        <w:t>Bei Übergabe jedes Hundes ist dem jeweils neuen Besitzer ein Formular gemäß Anlage 1 (Tierärztliche Bescheinigung) auszuhändigen. In den Schutzvertragsbestimmungen ist festzulegen, dass die neuen Besitzer den/die vermittelten Hund/e innerhalb von maximal 10 Tagen einem praktischen Tierarzt oder Amtstierarzt vorstellen und die ausgefüllte Bescheinigung an den Verein zurückleiten.</w:t>
      </w:r>
    </w:p>
    <w:p w:rsidR="006B640F" w:rsidRPr="0036089D" w:rsidRDefault="006B640F" w:rsidP="006B640F">
      <w:p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ind w:left="1440"/>
        <w:jc w:val="both"/>
        <w:rPr>
          <w:rFonts w:ascii="Arial" w:eastAsia="Times New Roman" w:hAnsi="Arial" w:cs="Arial"/>
          <w:lang w:eastAsia="de-DE"/>
        </w:rPr>
      </w:pPr>
    </w:p>
    <w:p w:rsidR="006B640F" w:rsidRPr="0036089D" w:rsidRDefault="006B640F" w:rsidP="006B640F">
      <w:pPr>
        <w:numPr>
          <w:ilvl w:val="0"/>
          <w:numId w:val="3"/>
        </w:num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jc w:val="both"/>
        <w:rPr>
          <w:rFonts w:ascii="Arial" w:eastAsia="Times New Roman" w:hAnsi="Arial" w:cs="Arial"/>
          <w:lang w:eastAsia="de-DE"/>
        </w:rPr>
      </w:pPr>
      <w:r w:rsidRPr="0036089D">
        <w:rPr>
          <w:rFonts w:ascii="Arial" w:eastAsia="Times New Roman" w:hAnsi="Arial" w:cs="Arial"/>
          <w:lang w:eastAsia="de-DE"/>
        </w:rPr>
        <w:t xml:space="preserve">Die Unterlagen gemäß </w:t>
      </w:r>
      <w:r w:rsidR="00764ECA" w:rsidRPr="0036089D">
        <w:rPr>
          <w:rFonts w:ascii="Arial" w:eastAsia="Times New Roman" w:hAnsi="Arial" w:cs="Arial"/>
          <w:lang w:eastAsia="de-DE"/>
        </w:rPr>
        <w:t xml:space="preserve">6 </w:t>
      </w:r>
      <w:r w:rsidR="0036089D">
        <w:rPr>
          <w:rFonts w:ascii="Arial" w:eastAsia="Times New Roman" w:hAnsi="Arial" w:cs="Arial"/>
          <w:lang w:eastAsia="de-DE"/>
        </w:rPr>
        <w:t>q</w:t>
      </w:r>
      <w:r w:rsidR="00764ECA" w:rsidRPr="0036089D">
        <w:rPr>
          <w:rFonts w:ascii="Arial" w:eastAsia="Times New Roman" w:hAnsi="Arial" w:cs="Arial"/>
          <w:lang w:eastAsia="de-DE"/>
        </w:rPr>
        <w:t xml:space="preserve">) und </w:t>
      </w:r>
      <w:r w:rsidR="0036089D">
        <w:rPr>
          <w:rFonts w:ascii="Arial" w:eastAsia="Times New Roman" w:hAnsi="Arial" w:cs="Arial"/>
          <w:lang w:eastAsia="de-DE"/>
        </w:rPr>
        <w:t>s</w:t>
      </w:r>
      <w:r w:rsidR="00764ECA" w:rsidRPr="0036089D">
        <w:rPr>
          <w:rFonts w:ascii="Arial" w:eastAsia="Times New Roman" w:hAnsi="Arial" w:cs="Arial"/>
          <w:lang w:eastAsia="de-DE"/>
        </w:rPr>
        <w:t>)</w:t>
      </w:r>
      <w:r w:rsidRPr="0036089D">
        <w:rPr>
          <w:rFonts w:ascii="Arial" w:eastAsia="Times New Roman" w:hAnsi="Arial" w:cs="Arial"/>
          <w:lang w:eastAsia="de-DE"/>
        </w:rPr>
        <w:t xml:space="preserve">  sind mindestens 3 Jahre aufzubewahren.</w:t>
      </w:r>
    </w:p>
    <w:p w:rsidR="00D872C8" w:rsidRPr="0036089D" w:rsidRDefault="00D872C8" w:rsidP="006B640F">
      <w:p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ind w:left="1440"/>
        <w:jc w:val="both"/>
        <w:rPr>
          <w:rFonts w:ascii="Arial" w:eastAsia="Times New Roman" w:hAnsi="Arial" w:cs="Arial"/>
          <w:lang w:eastAsia="de-DE"/>
        </w:rPr>
      </w:pPr>
    </w:p>
    <w:p w:rsidR="00045C16" w:rsidRPr="0036089D" w:rsidRDefault="00045C16" w:rsidP="00381F0A">
      <w:p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jc w:val="both"/>
        <w:rPr>
          <w:rFonts w:ascii="Arial" w:eastAsia="Times New Roman" w:hAnsi="Arial" w:cs="Arial"/>
          <w:lang w:eastAsia="de-DE"/>
        </w:rPr>
      </w:pPr>
    </w:p>
    <w:p w:rsidR="00045C16" w:rsidRPr="0036089D" w:rsidRDefault="00045C16" w:rsidP="00045C16">
      <w:pPr>
        <w:pStyle w:val="Listenabsatz"/>
        <w:numPr>
          <w:ilvl w:val="0"/>
          <w:numId w:val="3"/>
        </w:numPr>
        <w:rPr>
          <w:rFonts w:ascii="Arial" w:eastAsia="Times New Roman" w:hAnsi="Arial" w:cs="Arial"/>
          <w:lang w:eastAsia="de-DE"/>
        </w:rPr>
      </w:pPr>
      <w:r w:rsidRPr="0036089D">
        <w:rPr>
          <w:rFonts w:ascii="Arial" w:eastAsia="Times New Roman" w:hAnsi="Arial" w:cs="Arial"/>
          <w:lang w:eastAsia="de-DE"/>
        </w:rPr>
        <w:lastRenderedPageBreak/>
        <w:t>Die jeweils für den Transport verantwortliche Person trägt Sorge, dass für jeden Hund je 1 Halsband</w:t>
      </w:r>
      <w:r w:rsidR="007A2D92" w:rsidRPr="0036089D">
        <w:rPr>
          <w:rFonts w:ascii="Arial" w:eastAsia="Times New Roman" w:hAnsi="Arial" w:cs="Arial"/>
          <w:lang w:eastAsia="de-DE"/>
        </w:rPr>
        <w:t>/Geschirr</w:t>
      </w:r>
      <w:r w:rsidRPr="0036089D">
        <w:rPr>
          <w:rFonts w:ascii="Arial" w:eastAsia="Times New Roman" w:hAnsi="Arial" w:cs="Arial"/>
          <w:lang w:eastAsia="de-DE"/>
        </w:rPr>
        <w:t xml:space="preserve"> und Leine mitgeführt werden, damit im Bedarfsfall alle Tiere gesichert aus dem Fahrzeug geholt werden können.</w:t>
      </w:r>
    </w:p>
    <w:p w:rsidR="00045C16" w:rsidRPr="0036089D" w:rsidRDefault="00045C16" w:rsidP="00045C16">
      <w:pPr>
        <w:pStyle w:val="Listenabsatz"/>
        <w:ind w:left="1440"/>
        <w:rPr>
          <w:rFonts w:ascii="Arial" w:eastAsia="Times New Roman" w:hAnsi="Arial" w:cs="Arial"/>
          <w:lang w:eastAsia="de-DE"/>
        </w:rPr>
      </w:pPr>
    </w:p>
    <w:p w:rsidR="00045C16" w:rsidRPr="0036089D" w:rsidRDefault="00D872C8" w:rsidP="00045C16">
      <w:pPr>
        <w:pStyle w:val="Listenabsatz"/>
        <w:numPr>
          <w:ilvl w:val="0"/>
          <w:numId w:val="3"/>
        </w:numPr>
        <w:rPr>
          <w:rFonts w:ascii="Arial" w:eastAsia="Times New Roman" w:hAnsi="Arial" w:cs="Arial"/>
          <w:lang w:eastAsia="de-DE"/>
        </w:rPr>
      </w:pPr>
      <w:r w:rsidRPr="0036089D">
        <w:rPr>
          <w:rFonts w:ascii="Arial" w:eastAsia="Times New Roman" w:hAnsi="Arial" w:cs="Arial"/>
          <w:lang w:eastAsia="de-DE"/>
        </w:rPr>
        <w:t>Jeweils</w:t>
      </w:r>
      <w:r w:rsidR="00045C16" w:rsidRPr="0036089D">
        <w:rPr>
          <w:rFonts w:ascii="Arial" w:eastAsia="Times New Roman" w:hAnsi="Arial" w:cs="Arial"/>
          <w:lang w:eastAsia="de-DE"/>
        </w:rPr>
        <w:t xml:space="preserve"> 1 Werktag vor Durchführung des Transportes </w:t>
      </w:r>
      <w:r w:rsidRPr="0036089D">
        <w:rPr>
          <w:rFonts w:ascii="Arial" w:eastAsia="Times New Roman" w:hAnsi="Arial" w:cs="Arial"/>
          <w:lang w:eastAsia="de-DE"/>
        </w:rPr>
        <w:t xml:space="preserve">haben Sie </w:t>
      </w:r>
      <w:r w:rsidR="00045C16" w:rsidRPr="0036089D">
        <w:rPr>
          <w:rFonts w:ascii="Arial" w:eastAsia="Times New Roman" w:hAnsi="Arial" w:cs="Arial"/>
          <w:lang w:eastAsia="de-DE"/>
        </w:rPr>
        <w:t xml:space="preserve">mit den für den letzten Beladeort zuständigen Veterinärbehörden </w:t>
      </w:r>
      <w:r w:rsidR="00AD74A5" w:rsidRPr="0036089D">
        <w:rPr>
          <w:rFonts w:ascii="Arial" w:eastAsia="Times New Roman" w:hAnsi="Arial" w:cs="Arial"/>
          <w:lang w:eastAsia="de-DE"/>
        </w:rPr>
        <w:t>im Herkunftsland</w:t>
      </w:r>
      <w:r w:rsidR="00045C16" w:rsidRPr="0036089D">
        <w:rPr>
          <w:rFonts w:ascii="Arial" w:eastAsia="Times New Roman" w:hAnsi="Arial" w:cs="Arial"/>
          <w:lang w:eastAsia="de-DE"/>
        </w:rPr>
        <w:t xml:space="preserve"> sowie der zuständigen Veterinärbehörde des 1. Übergabeortes Kontakt auf</w:t>
      </w:r>
      <w:r w:rsidRPr="0036089D">
        <w:rPr>
          <w:rFonts w:ascii="Arial" w:eastAsia="Times New Roman" w:hAnsi="Arial" w:cs="Arial"/>
          <w:lang w:eastAsia="de-DE"/>
        </w:rPr>
        <w:t>zu</w:t>
      </w:r>
      <w:r w:rsidR="00045C16" w:rsidRPr="0036089D">
        <w:rPr>
          <w:rFonts w:ascii="Arial" w:eastAsia="Times New Roman" w:hAnsi="Arial" w:cs="Arial"/>
          <w:lang w:eastAsia="de-DE"/>
        </w:rPr>
        <w:t>nehmen, um eine Kontrolle des Transportfahrzeuges in vollbeladenem Zustand zu ermöglichen.</w:t>
      </w:r>
    </w:p>
    <w:p w:rsidR="00764ECA" w:rsidRPr="0036089D" w:rsidRDefault="00764ECA" w:rsidP="00764ECA">
      <w:pPr>
        <w:pStyle w:val="Listenabsatz"/>
        <w:ind w:left="1440"/>
        <w:rPr>
          <w:rFonts w:ascii="Arial" w:eastAsia="Times New Roman" w:hAnsi="Arial" w:cs="Arial"/>
          <w:lang w:eastAsia="de-DE"/>
        </w:rPr>
      </w:pPr>
    </w:p>
    <w:p w:rsidR="00381F0A" w:rsidRPr="0036089D" w:rsidRDefault="00381F0A" w:rsidP="00381F0A">
      <w:pPr>
        <w:pStyle w:val="Listenabsatz"/>
        <w:numPr>
          <w:ilvl w:val="0"/>
          <w:numId w:val="3"/>
        </w:num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jc w:val="both"/>
        <w:rPr>
          <w:rFonts w:ascii="Arial" w:eastAsia="Times New Roman" w:hAnsi="Arial" w:cs="Arial"/>
          <w:lang w:eastAsia="de-DE"/>
        </w:rPr>
      </w:pPr>
      <w:r w:rsidRPr="0036089D">
        <w:rPr>
          <w:rFonts w:ascii="Arial" w:eastAsia="Times New Roman" w:hAnsi="Arial" w:cs="Arial"/>
          <w:lang w:eastAsia="de-DE"/>
        </w:rPr>
        <w:t>Bei Transporten sind Notfallpläne mitzuführen, dazu gehören Notfall-Telefon-Nummern tierärztlicher Einrichtungen und Veterinärämter entlang der Transportstrecke, sowie Erste-Hilfe-Anweisungen für Notfälle bei Hunden  und entsprechende Ersthilfsmittel.</w:t>
      </w:r>
    </w:p>
    <w:p w:rsidR="00381F0A" w:rsidRPr="0036089D" w:rsidRDefault="00381F0A" w:rsidP="00381F0A">
      <w:pPr>
        <w:ind w:left="1080"/>
        <w:rPr>
          <w:rFonts w:ascii="Arial" w:eastAsia="Times New Roman" w:hAnsi="Arial" w:cs="Arial"/>
          <w:lang w:eastAsia="de-DE"/>
        </w:rPr>
      </w:pPr>
    </w:p>
    <w:p w:rsidR="00B64605" w:rsidRPr="0036089D" w:rsidRDefault="00B64605" w:rsidP="00B64605">
      <w:p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rPr>
          <w:rFonts w:ascii="Arial" w:eastAsia="Times New Roman" w:hAnsi="Arial" w:cs="Arial"/>
          <w:lang w:eastAsia="de-DE"/>
        </w:rPr>
      </w:pPr>
    </w:p>
    <w:p w:rsidR="00B64605" w:rsidRPr="0036089D" w:rsidRDefault="00B64605" w:rsidP="00B64605">
      <w:p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rPr>
          <w:rFonts w:ascii="Arial" w:eastAsia="Times New Roman" w:hAnsi="Arial" w:cs="Arial"/>
          <w:lang w:eastAsia="de-DE"/>
        </w:rPr>
      </w:pPr>
      <w:r w:rsidRPr="0036089D">
        <w:rPr>
          <w:rFonts w:ascii="Arial" w:eastAsia="Times New Roman" w:hAnsi="Arial" w:cs="Arial"/>
          <w:lang w:eastAsia="de-DE"/>
        </w:rPr>
        <w:t>7.</w:t>
      </w:r>
      <w:r w:rsidRPr="0036089D">
        <w:rPr>
          <w:rFonts w:ascii="Arial" w:eastAsia="Times New Roman" w:hAnsi="Arial" w:cs="Arial"/>
          <w:lang w:eastAsia="de-DE"/>
        </w:rPr>
        <w:tab/>
      </w:r>
      <w:r w:rsidRPr="0036089D">
        <w:rPr>
          <w:rFonts w:ascii="Arial" w:eastAsia="Times New Roman" w:hAnsi="Arial" w:cs="Arial"/>
          <w:b/>
          <w:bCs/>
          <w:lang w:eastAsia="de-DE"/>
        </w:rPr>
        <w:t>Technische Voraussetzungen für Transportfahrzeuge</w:t>
      </w:r>
    </w:p>
    <w:p w:rsidR="00B64605" w:rsidRPr="0036089D" w:rsidRDefault="00B64605" w:rsidP="00B64605">
      <w:p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rPr>
          <w:rFonts w:ascii="Arial" w:eastAsia="Times New Roman" w:hAnsi="Arial" w:cs="Arial"/>
          <w:b/>
          <w:bCs/>
          <w:lang w:eastAsia="de-DE"/>
        </w:rPr>
      </w:pPr>
    </w:p>
    <w:p w:rsidR="00B64605" w:rsidRPr="0036089D" w:rsidRDefault="00B64605" w:rsidP="00B64605">
      <w:p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ind w:left="600"/>
        <w:rPr>
          <w:rFonts w:ascii="Arial" w:eastAsia="Times New Roman" w:hAnsi="Arial" w:cs="Arial"/>
          <w:lang w:eastAsia="de-DE"/>
        </w:rPr>
      </w:pPr>
      <w:r w:rsidRPr="0036089D">
        <w:rPr>
          <w:rFonts w:ascii="Arial" w:eastAsia="Times New Roman" w:hAnsi="Arial" w:cs="Arial"/>
          <w:lang w:eastAsia="de-DE"/>
        </w:rPr>
        <w:t xml:space="preserve">Transportfahrzeuge, Transportbehälter und ihre Ausrüstungen </w:t>
      </w:r>
      <w:r w:rsidR="006351EF" w:rsidRPr="0036089D">
        <w:rPr>
          <w:rFonts w:ascii="Arial" w:eastAsia="Times New Roman" w:hAnsi="Arial" w:cs="Arial"/>
          <w:lang w:eastAsia="de-DE"/>
        </w:rPr>
        <w:t xml:space="preserve">müssen so ausgestattet sein und </w:t>
      </w:r>
      <w:r w:rsidRPr="0036089D">
        <w:rPr>
          <w:rFonts w:ascii="Arial" w:eastAsia="Times New Roman" w:hAnsi="Arial" w:cs="Arial"/>
          <w:lang w:eastAsia="de-DE"/>
        </w:rPr>
        <w:t>sind so instand zu</w:t>
      </w:r>
      <w:r w:rsidR="00381F0A" w:rsidRPr="0036089D">
        <w:rPr>
          <w:rFonts w:ascii="Arial" w:eastAsia="Times New Roman" w:hAnsi="Arial" w:cs="Arial"/>
          <w:lang w:eastAsia="de-DE"/>
        </w:rPr>
        <w:t xml:space="preserve"> </w:t>
      </w:r>
      <w:r w:rsidRPr="0036089D">
        <w:rPr>
          <w:rFonts w:ascii="Arial" w:eastAsia="Times New Roman" w:hAnsi="Arial" w:cs="Arial"/>
          <w:lang w:eastAsia="de-DE"/>
        </w:rPr>
        <w:t>halten und zu verwenden, dass</w:t>
      </w:r>
    </w:p>
    <w:p w:rsidR="00B64605" w:rsidRPr="0036089D" w:rsidRDefault="00B64605" w:rsidP="00B64605">
      <w:p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rPr>
          <w:rFonts w:ascii="Arial" w:eastAsia="Times New Roman" w:hAnsi="Arial" w:cs="Arial"/>
          <w:lang w:eastAsia="de-DE"/>
        </w:rPr>
      </w:pPr>
    </w:p>
    <w:p w:rsidR="00B64605" w:rsidRPr="0036089D" w:rsidRDefault="00B64605" w:rsidP="00B64605">
      <w:pPr>
        <w:numPr>
          <w:ilvl w:val="0"/>
          <w:numId w:val="4"/>
        </w:num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jc w:val="both"/>
        <w:rPr>
          <w:rFonts w:ascii="Arial" w:eastAsia="Times New Roman" w:hAnsi="Arial" w:cs="Arial"/>
          <w:lang w:eastAsia="de-DE"/>
        </w:rPr>
      </w:pPr>
      <w:r w:rsidRPr="0036089D">
        <w:rPr>
          <w:rFonts w:ascii="Arial" w:eastAsia="Times New Roman" w:hAnsi="Arial" w:cs="Arial"/>
          <w:lang w:eastAsia="de-DE"/>
        </w:rPr>
        <w:t>Verletzungen und Leiden der Hunde vermieden werden und ihre Sicherheit gewährleistet ist;</w:t>
      </w:r>
    </w:p>
    <w:p w:rsidR="00B64605" w:rsidRPr="0036089D" w:rsidRDefault="00B64605" w:rsidP="00B64605">
      <w:p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ind w:left="1080"/>
        <w:jc w:val="both"/>
        <w:rPr>
          <w:rFonts w:ascii="Arial" w:eastAsia="Times New Roman" w:hAnsi="Arial" w:cs="Arial"/>
          <w:lang w:eastAsia="de-DE"/>
        </w:rPr>
      </w:pPr>
    </w:p>
    <w:p w:rsidR="006351EF" w:rsidRPr="0036089D" w:rsidRDefault="00B64605" w:rsidP="006351EF">
      <w:pPr>
        <w:numPr>
          <w:ilvl w:val="0"/>
          <w:numId w:val="4"/>
        </w:num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jc w:val="both"/>
        <w:rPr>
          <w:rFonts w:ascii="Arial" w:eastAsia="Times New Roman" w:hAnsi="Arial" w:cs="Arial"/>
          <w:lang w:eastAsia="de-DE"/>
        </w:rPr>
      </w:pPr>
      <w:r w:rsidRPr="0036089D">
        <w:rPr>
          <w:rFonts w:ascii="Arial" w:eastAsia="Times New Roman" w:hAnsi="Arial" w:cs="Arial"/>
          <w:lang w:eastAsia="de-DE"/>
        </w:rPr>
        <w:t>die Hunde vor W</w:t>
      </w:r>
      <w:r w:rsidR="00381F0A" w:rsidRPr="0036089D">
        <w:rPr>
          <w:rFonts w:ascii="Arial" w:eastAsia="Times New Roman" w:hAnsi="Arial" w:cs="Arial"/>
          <w:lang w:eastAsia="de-DE"/>
        </w:rPr>
        <w:t>itterungseinflüssen</w:t>
      </w:r>
      <w:r w:rsidRPr="0036089D">
        <w:rPr>
          <w:rFonts w:ascii="Arial" w:eastAsia="Times New Roman" w:hAnsi="Arial" w:cs="Arial"/>
          <w:lang w:eastAsia="de-DE"/>
        </w:rPr>
        <w:t xml:space="preserve">, Extremtemperaturen und Klimaschwankungen geschützt sind, d.h. </w:t>
      </w:r>
      <w:r w:rsidR="006351EF" w:rsidRPr="0036089D">
        <w:rPr>
          <w:rFonts w:ascii="Arial" w:eastAsia="Times New Roman" w:hAnsi="Arial" w:cs="Arial"/>
          <w:lang w:eastAsia="de-DE"/>
        </w:rPr>
        <w:t>das verwendete Transportfahrzeug muss abhängig von den Witterungsverhältnissen über eine vom Führerhaus kontrollier- und steuerbare Klima- oder Lüftungsanlage bzw. Heizung des Laderaumes verfügen</w:t>
      </w:r>
      <w:r w:rsidRPr="0036089D">
        <w:rPr>
          <w:rFonts w:ascii="Arial" w:eastAsia="Times New Roman" w:hAnsi="Arial" w:cs="Arial"/>
          <w:lang w:eastAsia="de-DE"/>
        </w:rPr>
        <w:t>;</w:t>
      </w:r>
    </w:p>
    <w:p w:rsidR="006351EF" w:rsidRPr="0036089D" w:rsidRDefault="006351EF" w:rsidP="006351EF">
      <w:p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ind w:left="1440"/>
        <w:jc w:val="both"/>
        <w:rPr>
          <w:rFonts w:ascii="Arial" w:eastAsia="Times New Roman" w:hAnsi="Arial" w:cs="Arial"/>
          <w:lang w:eastAsia="de-DE"/>
        </w:rPr>
      </w:pPr>
    </w:p>
    <w:p w:rsidR="00B64605" w:rsidRPr="0036089D" w:rsidRDefault="00B64605" w:rsidP="00B64605">
      <w:pPr>
        <w:numPr>
          <w:ilvl w:val="0"/>
          <w:numId w:val="4"/>
        </w:num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jc w:val="both"/>
        <w:rPr>
          <w:rFonts w:ascii="Arial" w:eastAsia="Times New Roman" w:hAnsi="Arial" w:cs="Arial"/>
          <w:lang w:eastAsia="de-DE"/>
        </w:rPr>
      </w:pPr>
      <w:r w:rsidRPr="0036089D">
        <w:rPr>
          <w:rFonts w:ascii="Arial" w:eastAsia="Times New Roman" w:hAnsi="Arial" w:cs="Arial"/>
          <w:lang w:eastAsia="de-DE"/>
        </w:rPr>
        <w:t>sie leicht zu reinigen und zu desinfizieren sind;</w:t>
      </w:r>
    </w:p>
    <w:p w:rsidR="00B64605" w:rsidRPr="0036089D" w:rsidRDefault="00B64605" w:rsidP="00B64605">
      <w:p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ind w:left="1080"/>
        <w:jc w:val="both"/>
        <w:rPr>
          <w:rFonts w:ascii="Arial" w:eastAsia="Times New Roman" w:hAnsi="Arial" w:cs="Arial"/>
          <w:lang w:eastAsia="de-DE"/>
        </w:rPr>
      </w:pPr>
    </w:p>
    <w:p w:rsidR="00B64605" w:rsidRPr="0036089D" w:rsidRDefault="00B64605" w:rsidP="00B64605">
      <w:pPr>
        <w:numPr>
          <w:ilvl w:val="0"/>
          <w:numId w:val="4"/>
        </w:num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jc w:val="both"/>
        <w:rPr>
          <w:rFonts w:ascii="Arial" w:eastAsia="Times New Roman" w:hAnsi="Arial" w:cs="Arial"/>
          <w:lang w:eastAsia="de-DE"/>
        </w:rPr>
      </w:pPr>
      <w:r w:rsidRPr="0036089D">
        <w:rPr>
          <w:rFonts w:ascii="Arial" w:eastAsia="Times New Roman" w:hAnsi="Arial" w:cs="Arial"/>
          <w:lang w:eastAsia="de-DE"/>
        </w:rPr>
        <w:t>die Hunde nicht entweichen oder herausfallen und den Belastungen durch Bewegungen des Transportmittels standhalten können;</w:t>
      </w:r>
    </w:p>
    <w:p w:rsidR="00B64605" w:rsidRPr="0036089D" w:rsidRDefault="00B64605" w:rsidP="00B64605">
      <w:p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ind w:left="1080"/>
        <w:jc w:val="both"/>
        <w:rPr>
          <w:rFonts w:ascii="Arial" w:eastAsia="Times New Roman" w:hAnsi="Arial" w:cs="Arial"/>
          <w:lang w:eastAsia="de-DE"/>
        </w:rPr>
      </w:pPr>
    </w:p>
    <w:p w:rsidR="00B64605" w:rsidRPr="0036089D" w:rsidRDefault="00B64605" w:rsidP="00B64605">
      <w:pPr>
        <w:numPr>
          <w:ilvl w:val="0"/>
          <w:numId w:val="4"/>
        </w:num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jc w:val="both"/>
        <w:rPr>
          <w:rFonts w:ascii="Arial" w:eastAsia="Times New Roman" w:hAnsi="Arial" w:cs="Arial"/>
          <w:lang w:eastAsia="de-DE"/>
        </w:rPr>
      </w:pPr>
      <w:r w:rsidRPr="0036089D">
        <w:rPr>
          <w:rFonts w:ascii="Arial" w:eastAsia="Times New Roman" w:hAnsi="Arial" w:cs="Arial"/>
          <w:lang w:eastAsia="de-DE"/>
        </w:rPr>
        <w:t>für die Hunde eine angemessene und ausreichende Frischluftzufuhr gewährleistet ist;</w:t>
      </w:r>
    </w:p>
    <w:p w:rsidR="00B64605" w:rsidRPr="0036089D" w:rsidRDefault="00B64605" w:rsidP="00B64605">
      <w:p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jc w:val="both"/>
        <w:rPr>
          <w:rFonts w:ascii="Arial" w:eastAsia="Times New Roman" w:hAnsi="Arial" w:cs="Arial"/>
          <w:lang w:eastAsia="de-DE"/>
        </w:rPr>
      </w:pPr>
    </w:p>
    <w:p w:rsidR="00B64605" w:rsidRPr="0036089D" w:rsidRDefault="00B64605" w:rsidP="00B64605">
      <w:pPr>
        <w:numPr>
          <w:ilvl w:val="0"/>
          <w:numId w:val="4"/>
        </w:num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jc w:val="both"/>
        <w:rPr>
          <w:rFonts w:ascii="Arial" w:eastAsia="Times New Roman" w:hAnsi="Arial" w:cs="Arial"/>
          <w:lang w:eastAsia="de-DE"/>
        </w:rPr>
      </w:pPr>
      <w:r w:rsidRPr="0036089D">
        <w:rPr>
          <w:rFonts w:ascii="Arial" w:eastAsia="Times New Roman" w:hAnsi="Arial" w:cs="Arial"/>
          <w:lang w:eastAsia="de-DE"/>
        </w:rPr>
        <w:t>die Hunde während des Transports zur Kontrolle und Pflege zugänglich sind;</w:t>
      </w:r>
    </w:p>
    <w:p w:rsidR="00B64605" w:rsidRPr="0036089D" w:rsidRDefault="00B64605" w:rsidP="00B64605">
      <w:p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jc w:val="both"/>
        <w:rPr>
          <w:rFonts w:ascii="Arial" w:eastAsia="Times New Roman" w:hAnsi="Arial" w:cs="Arial"/>
          <w:lang w:eastAsia="de-DE"/>
        </w:rPr>
      </w:pPr>
    </w:p>
    <w:p w:rsidR="00B64605" w:rsidRPr="0036089D" w:rsidRDefault="00B64605" w:rsidP="00B64605">
      <w:pPr>
        <w:numPr>
          <w:ilvl w:val="0"/>
          <w:numId w:val="4"/>
        </w:num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jc w:val="both"/>
        <w:rPr>
          <w:rFonts w:ascii="Arial" w:eastAsia="Times New Roman" w:hAnsi="Arial" w:cs="Arial"/>
          <w:lang w:eastAsia="de-DE"/>
        </w:rPr>
      </w:pPr>
      <w:r w:rsidRPr="0036089D">
        <w:rPr>
          <w:rFonts w:ascii="Arial" w:eastAsia="Times New Roman" w:hAnsi="Arial" w:cs="Arial"/>
          <w:lang w:eastAsia="de-DE"/>
        </w:rPr>
        <w:t>die Bodenfläche rutschfest ist;</w:t>
      </w:r>
    </w:p>
    <w:p w:rsidR="00B64605" w:rsidRPr="0036089D" w:rsidRDefault="00B64605" w:rsidP="00B64605">
      <w:p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jc w:val="both"/>
        <w:rPr>
          <w:rFonts w:ascii="Arial" w:eastAsia="Times New Roman" w:hAnsi="Arial" w:cs="Arial"/>
          <w:lang w:eastAsia="de-DE"/>
        </w:rPr>
      </w:pPr>
    </w:p>
    <w:p w:rsidR="00B64605" w:rsidRPr="0036089D" w:rsidRDefault="00B64605" w:rsidP="00B64605">
      <w:pPr>
        <w:numPr>
          <w:ilvl w:val="0"/>
          <w:numId w:val="4"/>
        </w:num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jc w:val="both"/>
        <w:rPr>
          <w:rFonts w:ascii="Arial" w:eastAsia="Times New Roman" w:hAnsi="Arial" w:cs="Arial"/>
          <w:lang w:eastAsia="de-DE"/>
        </w:rPr>
      </w:pPr>
      <w:r w:rsidRPr="0036089D">
        <w:rPr>
          <w:rFonts w:ascii="Arial" w:eastAsia="Times New Roman" w:hAnsi="Arial" w:cs="Arial"/>
          <w:lang w:eastAsia="de-DE"/>
        </w:rPr>
        <w:t>die Bodenfläche so beschaffen ist, dass das Ausfließen von Kot und Urin auf ein Mindestmaß beschränkt wird;</w:t>
      </w:r>
    </w:p>
    <w:p w:rsidR="00B64605" w:rsidRPr="0036089D" w:rsidRDefault="00B64605" w:rsidP="00B64605">
      <w:p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jc w:val="both"/>
        <w:rPr>
          <w:rFonts w:ascii="Arial" w:eastAsia="Times New Roman" w:hAnsi="Arial" w:cs="Arial"/>
          <w:lang w:eastAsia="de-DE"/>
        </w:rPr>
      </w:pPr>
    </w:p>
    <w:p w:rsidR="00B64605" w:rsidRPr="0036089D" w:rsidRDefault="00B64605" w:rsidP="00B64605">
      <w:pPr>
        <w:numPr>
          <w:ilvl w:val="0"/>
          <w:numId w:val="4"/>
        </w:num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rPr>
          <w:rFonts w:ascii="Arial" w:eastAsia="Times New Roman" w:hAnsi="Arial" w:cs="Arial"/>
          <w:lang w:eastAsia="de-DE"/>
        </w:rPr>
      </w:pPr>
      <w:r w:rsidRPr="0036089D">
        <w:rPr>
          <w:rFonts w:ascii="Arial" w:eastAsia="Times New Roman" w:hAnsi="Arial" w:cs="Arial"/>
          <w:lang w:eastAsia="de-DE"/>
        </w:rPr>
        <w:t>eine zur Kontrolle und Pflege der Hunde während des Transports ausreic</w:t>
      </w:r>
      <w:r w:rsidR="00AD3C37" w:rsidRPr="0036089D">
        <w:rPr>
          <w:rFonts w:ascii="Arial" w:eastAsia="Times New Roman" w:hAnsi="Arial" w:cs="Arial"/>
          <w:lang w:eastAsia="de-DE"/>
        </w:rPr>
        <w:t>hende Lichtquelle vorhanden ist;</w:t>
      </w:r>
    </w:p>
    <w:p w:rsidR="00AD3C37" w:rsidRPr="0036089D" w:rsidRDefault="00AD3C37" w:rsidP="00AD3C37">
      <w:p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ind w:left="1440"/>
        <w:rPr>
          <w:rFonts w:ascii="Arial" w:eastAsia="Times New Roman" w:hAnsi="Arial" w:cs="Arial"/>
          <w:lang w:eastAsia="de-DE"/>
        </w:rPr>
      </w:pPr>
    </w:p>
    <w:p w:rsidR="00AD3C37" w:rsidRDefault="00AD3C37" w:rsidP="00B64605">
      <w:pPr>
        <w:numPr>
          <w:ilvl w:val="0"/>
          <w:numId w:val="4"/>
        </w:num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rPr>
          <w:rFonts w:ascii="Arial" w:eastAsia="Times New Roman" w:hAnsi="Arial" w:cs="Arial"/>
          <w:lang w:eastAsia="de-DE"/>
        </w:rPr>
      </w:pPr>
      <w:r w:rsidRPr="0036089D">
        <w:rPr>
          <w:rFonts w:ascii="Arial" w:eastAsia="Times New Roman" w:hAnsi="Arial" w:cs="Arial"/>
          <w:lang w:eastAsia="de-DE"/>
        </w:rPr>
        <w:t xml:space="preserve">Die Behältnisse fest im Fahrzeug </w:t>
      </w:r>
      <w:r w:rsidR="000B1034">
        <w:rPr>
          <w:rFonts w:ascii="Arial" w:eastAsia="Times New Roman" w:hAnsi="Arial" w:cs="Arial"/>
          <w:lang w:eastAsia="de-DE"/>
        </w:rPr>
        <w:t xml:space="preserve">gesichert </w:t>
      </w:r>
      <w:r w:rsidRPr="0036089D">
        <w:rPr>
          <w:rFonts w:ascii="Arial" w:eastAsia="Times New Roman" w:hAnsi="Arial" w:cs="Arial"/>
          <w:lang w:eastAsia="de-DE"/>
        </w:rPr>
        <w:t>werden können.</w:t>
      </w:r>
    </w:p>
    <w:p w:rsidR="005755E9" w:rsidRDefault="005755E9" w:rsidP="005755E9">
      <w:p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rPr>
          <w:rFonts w:ascii="Arial" w:eastAsia="Times New Roman" w:hAnsi="Arial" w:cs="Arial"/>
          <w:lang w:eastAsia="de-DE"/>
        </w:rPr>
      </w:pPr>
    </w:p>
    <w:p w:rsidR="005755E9" w:rsidRDefault="005755E9" w:rsidP="005755E9">
      <w:p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rPr>
          <w:rFonts w:ascii="Arial" w:eastAsia="Times New Roman" w:hAnsi="Arial" w:cs="Arial"/>
          <w:lang w:eastAsia="de-DE"/>
        </w:rPr>
      </w:pPr>
    </w:p>
    <w:p w:rsidR="005755E9" w:rsidRDefault="005755E9" w:rsidP="005755E9">
      <w:p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rPr>
          <w:rFonts w:ascii="Arial" w:eastAsia="Times New Roman" w:hAnsi="Arial" w:cs="Arial"/>
          <w:lang w:eastAsia="de-DE"/>
        </w:rPr>
      </w:pPr>
    </w:p>
    <w:p w:rsidR="005755E9" w:rsidRPr="0036089D" w:rsidRDefault="005755E9" w:rsidP="005755E9">
      <w:p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rPr>
          <w:rFonts w:ascii="Arial" w:eastAsia="Times New Roman" w:hAnsi="Arial" w:cs="Arial"/>
          <w:lang w:eastAsia="de-DE"/>
        </w:rPr>
      </w:pPr>
    </w:p>
    <w:p w:rsidR="00B64605" w:rsidRPr="0036089D" w:rsidRDefault="00B64605" w:rsidP="00B64605">
      <w:p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ind w:left="1080"/>
        <w:rPr>
          <w:rFonts w:ascii="Arial" w:eastAsia="Times New Roman" w:hAnsi="Arial" w:cs="Arial"/>
          <w:lang w:eastAsia="de-DE"/>
        </w:rPr>
      </w:pPr>
    </w:p>
    <w:p w:rsidR="00B64605" w:rsidRPr="0036089D" w:rsidRDefault="00B64605" w:rsidP="00B64605">
      <w:p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jc w:val="both"/>
        <w:rPr>
          <w:rFonts w:ascii="Arial" w:eastAsia="Times New Roman" w:hAnsi="Arial" w:cs="Arial"/>
          <w:b/>
          <w:bCs/>
          <w:lang w:eastAsia="de-DE"/>
        </w:rPr>
      </w:pPr>
      <w:r w:rsidRPr="0036089D">
        <w:rPr>
          <w:rFonts w:ascii="Arial" w:eastAsia="Times New Roman" w:hAnsi="Arial" w:cs="Arial"/>
          <w:lang w:eastAsia="de-DE"/>
        </w:rPr>
        <w:lastRenderedPageBreak/>
        <w:t>8.</w:t>
      </w:r>
      <w:r w:rsidRPr="0036089D">
        <w:rPr>
          <w:rFonts w:ascii="Arial" w:eastAsia="Times New Roman" w:hAnsi="Arial" w:cs="Arial"/>
          <w:lang w:eastAsia="de-DE"/>
        </w:rPr>
        <w:tab/>
      </w:r>
      <w:r w:rsidRPr="0036089D">
        <w:rPr>
          <w:rFonts w:ascii="Arial" w:eastAsia="Times New Roman" w:hAnsi="Arial" w:cs="Arial"/>
          <w:b/>
          <w:bCs/>
          <w:lang w:eastAsia="de-DE"/>
        </w:rPr>
        <w:t>Umgang mit Tieren</w:t>
      </w:r>
    </w:p>
    <w:p w:rsidR="00B64605" w:rsidRPr="0036089D" w:rsidRDefault="00B64605" w:rsidP="00B64605">
      <w:p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jc w:val="both"/>
        <w:rPr>
          <w:rFonts w:ascii="Arial" w:eastAsia="Times New Roman" w:hAnsi="Arial" w:cs="Arial"/>
          <w:lang w:eastAsia="de-DE"/>
        </w:rPr>
      </w:pPr>
    </w:p>
    <w:p w:rsidR="00B64605" w:rsidRPr="0036089D" w:rsidRDefault="00B64605" w:rsidP="00B64605">
      <w:pPr>
        <w:numPr>
          <w:ilvl w:val="0"/>
          <w:numId w:val="5"/>
        </w:numPr>
        <w:tabs>
          <w:tab w:val="left" w:pos="60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jc w:val="both"/>
        <w:rPr>
          <w:rFonts w:ascii="Arial" w:eastAsia="Times New Roman" w:hAnsi="Arial" w:cs="Arial"/>
          <w:lang w:eastAsia="de-DE"/>
        </w:rPr>
      </w:pPr>
      <w:r w:rsidRPr="0036089D">
        <w:rPr>
          <w:rFonts w:ascii="Arial" w:eastAsia="Times New Roman" w:hAnsi="Arial" w:cs="Arial"/>
          <w:lang w:eastAsia="de-DE"/>
        </w:rPr>
        <w:t xml:space="preserve">Geschlechtsreife männliche und weibliche Hunde sind getrennt zu transportieren, es sei denn, die betreffenden Tiere wurden in verträglichen Gruppen aufgezogen und sind aneinander gewöhnt. </w:t>
      </w:r>
    </w:p>
    <w:p w:rsidR="00B64605" w:rsidRPr="0036089D" w:rsidRDefault="00B64605" w:rsidP="00B64605">
      <w:p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ind w:left="708"/>
        <w:jc w:val="both"/>
        <w:rPr>
          <w:rFonts w:ascii="Arial" w:eastAsia="Times New Roman" w:hAnsi="Arial" w:cs="Arial"/>
          <w:lang w:eastAsia="de-DE"/>
        </w:rPr>
      </w:pPr>
    </w:p>
    <w:p w:rsidR="0036089D" w:rsidRPr="005755E9" w:rsidRDefault="00B64605" w:rsidP="005755E9">
      <w:pPr>
        <w:numPr>
          <w:ilvl w:val="0"/>
          <w:numId w:val="5"/>
        </w:numPr>
        <w:tabs>
          <w:tab w:val="left" w:pos="60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jc w:val="both"/>
        <w:rPr>
          <w:rFonts w:ascii="Arial" w:eastAsia="Times New Roman" w:hAnsi="Arial" w:cs="Arial"/>
          <w:lang w:eastAsia="de-DE"/>
        </w:rPr>
      </w:pPr>
      <w:r w:rsidRPr="0036089D">
        <w:rPr>
          <w:rFonts w:ascii="Arial" w:eastAsia="Times New Roman" w:hAnsi="Arial" w:cs="Arial"/>
          <w:lang w:eastAsia="de-DE"/>
        </w:rPr>
        <w:t>Hunde mit beträchtlichem Größen- oder Altersunterschied sind ebenfalls getrennt zu transportieren, es sei denn, die betreffenden Tiere wurden in verträglichen Gruppen aufgezogen und sind aneinander gewöhnt oder weibliche Hunde werden mit nicht entwöhnten Welpen transportiert.</w:t>
      </w:r>
    </w:p>
    <w:p w:rsidR="0036089D" w:rsidRPr="0036089D" w:rsidRDefault="0036089D" w:rsidP="00E066DE">
      <w:pPr>
        <w:tabs>
          <w:tab w:val="left" w:pos="60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ind w:left="1428"/>
        <w:jc w:val="both"/>
        <w:rPr>
          <w:rFonts w:ascii="Arial" w:eastAsia="Times New Roman" w:hAnsi="Arial" w:cs="Arial"/>
          <w:lang w:eastAsia="de-DE"/>
        </w:rPr>
      </w:pPr>
    </w:p>
    <w:p w:rsidR="009E625A" w:rsidRPr="0036089D" w:rsidRDefault="009E625A" w:rsidP="00E066DE">
      <w:pPr>
        <w:tabs>
          <w:tab w:val="left" w:pos="60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jc w:val="both"/>
        <w:rPr>
          <w:rFonts w:ascii="Arial" w:eastAsia="Times New Roman" w:hAnsi="Arial" w:cs="Arial"/>
          <w:lang w:eastAsia="de-DE"/>
        </w:rPr>
      </w:pPr>
    </w:p>
    <w:p w:rsidR="009E625A" w:rsidRDefault="009E625A" w:rsidP="00E066DE">
      <w:pPr>
        <w:tabs>
          <w:tab w:val="left" w:pos="60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jc w:val="both"/>
        <w:rPr>
          <w:rFonts w:ascii="Arial" w:eastAsia="Times New Roman" w:hAnsi="Arial" w:cs="Arial"/>
          <w:b/>
          <w:lang w:eastAsia="de-DE"/>
        </w:rPr>
      </w:pPr>
      <w:r w:rsidRPr="0036089D">
        <w:rPr>
          <w:rFonts w:ascii="Arial" w:eastAsia="Times New Roman" w:hAnsi="Arial" w:cs="Arial"/>
          <w:lang w:eastAsia="de-DE"/>
        </w:rPr>
        <w:t>9.</w:t>
      </w:r>
      <w:r w:rsidRPr="0036089D">
        <w:rPr>
          <w:rFonts w:ascii="Arial" w:eastAsia="Times New Roman" w:hAnsi="Arial" w:cs="Arial"/>
          <w:lang w:eastAsia="de-DE"/>
        </w:rPr>
        <w:tab/>
      </w:r>
      <w:r w:rsidRPr="00E066DE">
        <w:rPr>
          <w:rFonts w:ascii="Arial" w:eastAsia="Times New Roman" w:hAnsi="Arial" w:cs="Arial"/>
          <w:b/>
          <w:lang w:eastAsia="de-DE"/>
        </w:rPr>
        <w:t>Kenntnisse,</w:t>
      </w:r>
      <w:r w:rsidR="0093451F">
        <w:rPr>
          <w:rFonts w:ascii="Arial" w:eastAsia="Times New Roman" w:hAnsi="Arial" w:cs="Arial"/>
          <w:b/>
          <w:lang w:eastAsia="de-DE"/>
        </w:rPr>
        <w:t xml:space="preserve"> Schulungen,</w:t>
      </w:r>
      <w:r w:rsidRPr="00E066DE">
        <w:rPr>
          <w:rFonts w:ascii="Arial" w:eastAsia="Times New Roman" w:hAnsi="Arial" w:cs="Arial"/>
          <w:b/>
          <w:lang w:eastAsia="de-DE"/>
        </w:rPr>
        <w:t xml:space="preserve"> Qualifikationen, Fortbildungen</w:t>
      </w:r>
    </w:p>
    <w:p w:rsidR="0036089D" w:rsidRPr="0036089D" w:rsidRDefault="0036089D" w:rsidP="00E066DE">
      <w:pPr>
        <w:tabs>
          <w:tab w:val="left" w:pos="60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jc w:val="both"/>
        <w:rPr>
          <w:rFonts w:ascii="Arial" w:eastAsia="Times New Roman" w:hAnsi="Arial" w:cs="Arial"/>
          <w:lang w:eastAsia="de-DE"/>
        </w:rPr>
      </w:pPr>
    </w:p>
    <w:p w:rsidR="009E625A" w:rsidRPr="0036089D" w:rsidRDefault="009E625A" w:rsidP="00E066DE">
      <w:pPr>
        <w:tabs>
          <w:tab w:val="left" w:pos="60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jc w:val="both"/>
        <w:rPr>
          <w:rFonts w:ascii="Arial" w:eastAsia="Times New Roman" w:hAnsi="Arial" w:cs="Arial"/>
          <w:lang w:eastAsia="de-DE"/>
        </w:rPr>
      </w:pPr>
    </w:p>
    <w:p w:rsidR="009E625A" w:rsidRPr="0036089D" w:rsidRDefault="009E625A" w:rsidP="00E066DE">
      <w:p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ind w:left="600"/>
        <w:rPr>
          <w:rFonts w:ascii="Arial" w:eastAsia="Times New Roman" w:hAnsi="Arial" w:cs="Arial"/>
          <w:lang w:eastAsia="de-DE"/>
        </w:rPr>
      </w:pPr>
      <w:r w:rsidRPr="0036089D">
        <w:rPr>
          <w:rFonts w:ascii="Arial" w:eastAsia="Times New Roman" w:hAnsi="Arial" w:cs="Arial"/>
          <w:lang w:eastAsia="de-DE"/>
        </w:rPr>
        <w:t xml:space="preserve">Die für den Tierschutz verantwortlichen und die transportbegleitenden Personen müssen </w:t>
      </w:r>
      <w:proofErr w:type="spellStart"/>
      <w:r w:rsidRPr="0036089D">
        <w:rPr>
          <w:rFonts w:ascii="Arial" w:eastAsia="Times New Roman" w:hAnsi="Arial" w:cs="Arial"/>
          <w:lang w:eastAsia="de-DE"/>
        </w:rPr>
        <w:t>i.S.d</w:t>
      </w:r>
      <w:proofErr w:type="spellEnd"/>
      <w:r w:rsidRPr="0036089D">
        <w:rPr>
          <w:rFonts w:ascii="Arial" w:eastAsia="Times New Roman" w:hAnsi="Arial" w:cs="Arial"/>
          <w:lang w:eastAsia="de-DE"/>
        </w:rPr>
        <w:t xml:space="preserve">. Artikels 3, 2. Satz, Buchstabe e) der VO (EG) 1/2005 hierfür in angemessener Weise geschult oder qualifiziert sein. </w:t>
      </w:r>
    </w:p>
    <w:p w:rsidR="009E625A" w:rsidRPr="0036089D" w:rsidRDefault="009E625A" w:rsidP="00E066DE">
      <w:p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ind w:left="600"/>
        <w:rPr>
          <w:rFonts w:ascii="Arial" w:eastAsia="Times New Roman" w:hAnsi="Arial" w:cs="Arial"/>
          <w:lang w:eastAsia="de-DE"/>
        </w:rPr>
      </w:pPr>
      <w:r w:rsidRPr="0036089D">
        <w:rPr>
          <w:rFonts w:ascii="Arial" w:eastAsia="Times New Roman" w:hAnsi="Arial" w:cs="Arial"/>
          <w:lang w:eastAsia="de-DE"/>
        </w:rPr>
        <w:t>Dazu gehört bei regelmäßiger Transportbegleitung der Nachweis eines Erste-Hilfe-Kurses für Hunde.</w:t>
      </w:r>
    </w:p>
    <w:p w:rsidR="009E625A" w:rsidRPr="0036089D" w:rsidRDefault="009E625A" w:rsidP="00E066DE">
      <w:p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ind w:left="600"/>
        <w:rPr>
          <w:rFonts w:ascii="Arial" w:eastAsia="Times New Roman" w:hAnsi="Arial" w:cs="Arial"/>
          <w:lang w:eastAsia="de-DE"/>
        </w:rPr>
      </w:pPr>
      <w:r w:rsidRPr="0036089D">
        <w:rPr>
          <w:rFonts w:ascii="Arial" w:eastAsia="Times New Roman" w:hAnsi="Arial" w:cs="Arial"/>
          <w:lang w:eastAsia="de-DE"/>
        </w:rPr>
        <w:t>Zudem schließt dies die Kenntnis der jeweils für Hundevermittlung aus dem Ausland und den Transport geltenden Rechtsvorschriften ein.</w:t>
      </w:r>
    </w:p>
    <w:p w:rsidR="009E625A" w:rsidRPr="00E066DE" w:rsidRDefault="009E625A" w:rsidP="00E066DE">
      <w:p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ind w:left="600"/>
        <w:rPr>
          <w:rFonts w:ascii="Arial" w:eastAsia="Times New Roman" w:hAnsi="Arial" w:cs="Arial"/>
          <w:lang w:eastAsia="de-DE"/>
        </w:rPr>
      </w:pPr>
      <w:r w:rsidRPr="0036089D">
        <w:rPr>
          <w:rFonts w:ascii="Arial" w:eastAsia="Times New Roman" w:hAnsi="Arial" w:cs="Arial"/>
          <w:lang w:eastAsia="de-DE"/>
        </w:rPr>
        <w:t>Die verantwortlichen und die transportbegleitenden Personen haben sich regelmäßig hinsichtlich der jeweils geltenden Rechtsvorschriften sowie tierschutzrelevanter und die Tiergesundheit betreffender Gegebenheiten fortzubilden.</w:t>
      </w:r>
    </w:p>
    <w:p w:rsidR="009E625A" w:rsidRPr="0036089D" w:rsidRDefault="009E625A" w:rsidP="00E066DE">
      <w:pPr>
        <w:tabs>
          <w:tab w:val="left" w:pos="60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jc w:val="both"/>
        <w:rPr>
          <w:rFonts w:ascii="Arial" w:eastAsia="Times New Roman" w:hAnsi="Arial" w:cs="Arial"/>
          <w:lang w:eastAsia="de-DE"/>
        </w:rPr>
      </w:pPr>
    </w:p>
    <w:p w:rsidR="00B64605" w:rsidRPr="0036089D" w:rsidRDefault="00B64605" w:rsidP="00B64605">
      <w:p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jc w:val="both"/>
        <w:rPr>
          <w:rFonts w:ascii="Arial" w:eastAsia="Times New Roman" w:hAnsi="Arial" w:cs="Arial"/>
          <w:lang w:eastAsia="de-DE"/>
        </w:rPr>
      </w:pPr>
    </w:p>
    <w:p w:rsidR="00B64605" w:rsidRPr="0036089D" w:rsidRDefault="009E625A" w:rsidP="00B64605">
      <w:pPr>
        <w:tabs>
          <w:tab w:val="left" w:pos="60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960"/>
          <w:tab w:val="left" w:pos="10560"/>
          <w:tab w:val="left" w:pos="11160"/>
        </w:tabs>
        <w:autoSpaceDE w:val="0"/>
        <w:autoSpaceDN w:val="0"/>
        <w:adjustRightInd w:val="0"/>
        <w:spacing w:after="0" w:line="240" w:lineRule="auto"/>
        <w:ind w:left="600" w:hanging="600"/>
        <w:jc w:val="both"/>
        <w:rPr>
          <w:rFonts w:ascii="Arial" w:eastAsia="Times New Roman" w:hAnsi="Arial" w:cs="Arial"/>
          <w:lang w:eastAsia="de-DE"/>
        </w:rPr>
      </w:pPr>
      <w:r w:rsidRPr="0036089D">
        <w:rPr>
          <w:rFonts w:ascii="Arial" w:eastAsia="Times New Roman" w:hAnsi="Arial" w:cs="Arial"/>
          <w:lang w:eastAsia="de-DE"/>
        </w:rPr>
        <w:t>10.</w:t>
      </w:r>
      <w:r w:rsidR="00B64605" w:rsidRPr="0036089D">
        <w:rPr>
          <w:rFonts w:ascii="Arial" w:eastAsia="Times New Roman" w:hAnsi="Arial" w:cs="Arial"/>
          <w:lang w:eastAsia="de-DE"/>
        </w:rPr>
        <w:tab/>
        <w:t xml:space="preserve">Alle </w:t>
      </w:r>
      <w:r w:rsidR="00470244" w:rsidRPr="0036089D">
        <w:rPr>
          <w:rFonts w:ascii="Arial" w:eastAsia="Times New Roman" w:hAnsi="Arial" w:cs="Arial"/>
          <w:lang w:eastAsia="de-DE"/>
        </w:rPr>
        <w:t>Ä</w:t>
      </w:r>
      <w:r w:rsidR="00B64605" w:rsidRPr="0036089D">
        <w:rPr>
          <w:rFonts w:ascii="Arial" w:eastAsia="Times New Roman" w:hAnsi="Arial" w:cs="Arial"/>
          <w:lang w:eastAsia="de-DE"/>
        </w:rPr>
        <w:t>nderungen der im Antrag aufgeführten Sachverhalte sind der zuständigen Behörde unverzüglich schriftlich mitzuteilen, ggf. ist eine Änderung der Erlaubnis zu beantragen.</w:t>
      </w:r>
    </w:p>
    <w:p w:rsidR="00B64605" w:rsidRPr="0036089D" w:rsidRDefault="00B64605" w:rsidP="00B64605">
      <w:pPr>
        <w:spacing w:after="0" w:line="240" w:lineRule="auto"/>
        <w:rPr>
          <w:rFonts w:ascii="Arial" w:eastAsia="Times New Roman" w:hAnsi="Arial" w:cs="Times New Roman"/>
          <w:szCs w:val="24"/>
          <w:lang w:eastAsia="de-DE"/>
        </w:rPr>
      </w:pPr>
    </w:p>
    <w:p w:rsidR="00470244" w:rsidRPr="0036089D" w:rsidRDefault="00470244" w:rsidP="00470244">
      <w:pPr>
        <w:spacing w:after="0" w:line="240" w:lineRule="auto"/>
        <w:rPr>
          <w:rFonts w:ascii="Arial" w:eastAsia="Times New Roman" w:hAnsi="Arial" w:cs="Times New Roman"/>
          <w:szCs w:val="24"/>
          <w:u w:val="single"/>
          <w:lang w:eastAsia="de-DE"/>
        </w:rPr>
      </w:pPr>
      <w:r w:rsidRPr="0036089D">
        <w:rPr>
          <w:rFonts w:ascii="Arial" w:eastAsia="Times New Roman" w:hAnsi="Arial" w:cs="Times New Roman"/>
          <w:szCs w:val="24"/>
          <w:u w:val="single"/>
          <w:lang w:eastAsia="de-DE"/>
        </w:rPr>
        <w:t>Widerrufsvorbehalt</w:t>
      </w:r>
    </w:p>
    <w:p w:rsidR="00470244" w:rsidRPr="0036089D" w:rsidRDefault="00470244" w:rsidP="00470244">
      <w:pPr>
        <w:spacing w:after="0" w:line="240" w:lineRule="auto"/>
        <w:rPr>
          <w:rFonts w:ascii="Arial" w:eastAsia="Times New Roman" w:hAnsi="Arial" w:cs="Times New Roman"/>
          <w:szCs w:val="24"/>
          <w:u w:val="single"/>
          <w:lang w:eastAsia="de-DE"/>
        </w:rPr>
      </w:pPr>
    </w:p>
    <w:p w:rsidR="00470244" w:rsidRPr="00E066DE" w:rsidRDefault="00470244" w:rsidP="00470244">
      <w:pPr>
        <w:spacing w:after="0" w:line="240" w:lineRule="auto"/>
        <w:rPr>
          <w:rFonts w:ascii="Arial" w:eastAsia="Times New Roman" w:hAnsi="Arial" w:cs="Times New Roman"/>
          <w:szCs w:val="24"/>
          <w:lang w:eastAsia="de-DE"/>
        </w:rPr>
      </w:pPr>
      <w:r w:rsidRPr="00E066DE">
        <w:rPr>
          <w:rFonts w:ascii="Arial" w:eastAsia="Times New Roman" w:hAnsi="Arial" w:cs="Times New Roman"/>
          <w:szCs w:val="24"/>
          <w:lang w:eastAsia="de-DE"/>
        </w:rPr>
        <w:t>Diese Erlaubnis kann widerrufen werden, wenn die in der Erlaubnis verfügten Auflagen nicht eingehalten werden, nachträglich für die Erteilung dieser Erlaubnis maßgebliche Voraussetzungen wegfallen oder wenn Verstöße gegen tierschutzrechtliche oder artenschutzrechtliche Bestimmungen oder gegen Bestimmungen des Landesstraf- und Verordnungsgesetzes festgestellt werden.</w:t>
      </w:r>
    </w:p>
    <w:p w:rsidR="00470244" w:rsidRPr="00E066DE" w:rsidRDefault="00470244" w:rsidP="00470244">
      <w:pPr>
        <w:spacing w:after="0" w:line="240" w:lineRule="auto"/>
        <w:rPr>
          <w:rFonts w:ascii="Arial" w:eastAsia="Times New Roman" w:hAnsi="Arial" w:cs="Times New Roman"/>
          <w:szCs w:val="24"/>
          <w:lang w:eastAsia="de-DE"/>
        </w:rPr>
      </w:pPr>
    </w:p>
    <w:p w:rsidR="00470244" w:rsidRPr="0036089D" w:rsidRDefault="00470244" w:rsidP="00470244">
      <w:pPr>
        <w:spacing w:after="0" w:line="240" w:lineRule="auto"/>
        <w:rPr>
          <w:rFonts w:ascii="Arial" w:eastAsia="Times New Roman" w:hAnsi="Arial" w:cs="Times New Roman"/>
          <w:szCs w:val="24"/>
          <w:u w:val="single"/>
          <w:lang w:eastAsia="de-DE"/>
        </w:rPr>
      </w:pPr>
      <w:r w:rsidRPr="0036089D">
        <w:rPr>
          <w:rFonts w:ascii="Arial" w:eastAsia="Times New Roman" w:hAnsi="Arial" w:cs="Times New Roman"/>
          <w:szCs w:val="24"/>
          <w:u w:val="single"/>
          <w:lang w:eastAsia="de-DE"/>
        </w:rPr>
        <w:t xml:space="preserve"> Änderungsvorbehalt</w:t>
      </w:r>
    </w:p>
    <w:p w:rsidR="00470244" w:rsidRPr="0036089D" w:rsidRDefault="00470244" w:rsidP="00470244">
      <w:pPr>
        <w:spacing w:after="0" w:line="240" w:lineRule="auto"/>
        <w:rPr>
          <w:rFonts w:ascii="Arial" w:eastAsia="Times New Roman" w:hAnsi="Arial" w:cs="Times New Roman"/>
          <w:szCs w:val="24"/>
          <w:u w:val="single"/>
          <w:lang w:eastAsia="de-DE"/>
        </w:rPr>
      </w:pPr>
    </w:p>
    <w:p w:rsidR="00470244" w:rsidRPr="00E066DE" w:rsidRDefault="00470244" w:rsidP="00470244">
      <w:pPr>
        <w:spacing w:after="0" w:line="240" w:lineRule="auto"/>
        <w:rPr>
          <w:rFonts w:ascii="Arial" w:eastAsia="Times New Roman" w:hAnsi="Arial" w:cs="Times New Roman"/>
          <w:szCs w:val="24"/>
          <w:lang w:eastAsia="de-DE"/>
        </w:rPr>
      </w:pPr>
      <w:r w:rsidRPr="00E066DE">
        <w:rPr>
          <w:rFonts w:ascii="Arial" w:eastAsia="Times New Roman" w:hAnsi="Arial" w:cs="Times New Roman"/>
          <w:szCs w:val="24"/>
          <w:lang w:eastAsia="de-DE"/>
        </w:rPr>
        <w:t>Die nachträgliche Aufnahme, Änderung und Ergänzung von Nebenbestimmungen bleibt vorbehalten.</w:t>
      </w:r>
    </w:p>
    <w:p w:rsidR="00470244" w:rsidRPr="0036089D" w:rsidRDefault="00470244" w:rsidP="00470244">
      <w:pPr>
        <w:spacing w:after="0" w:line="240" w:lineRule="auto"/>
        <w:rPr>
          <w:rFonts w:ascii="Arial" w:eastAsia="Times New Roman" w:hAnsi="Arial" w:cs="Times New Roman"/>
          <w:szCs w:val="24"/>
          <w:u w:val="single"/>
          <w:lang w:eastAsia="de-DE"/>
        </w:rPr>
      </w:pPr>
    </w:p>
    <w:p w:rsidR="00470244" w:rsidRPr="0036089D" w:rsidRDefault="00470244" w:rsidP="00470244">
      <w:pPr>
        <w:spacing w:after="0" w:line="240" w:lineRule="auto"/>
        <w:rPr>
          <w:rFonts w:ascii="Arial" w:eastAsia="Times New Roman" w:hAnsi="Arial" w:cs="Times New Roman"/>
          <w:szCs w:val="24"/>
          <w:u w:val="single"/>
          <w:lang w:eastAsia="de-DE"/>
        </w:rPr>
      </w:pPr>
      <w:r w:rsidRPr="0036089D">
        <w:rPr>
          <w:rFonts w:ascii="Arial" w:eastAsia="Times New Roman" w:hAnsi="Arial" w:cs="Times New Roman"/>
          <w:szCs w:val="24"/>
          <w:u w:val="single"/>
          <w:lang w:eastAsia="de-DE"/>
        </w:rPr>
        <w:t>Auflagenvorbehalt</w:t>
      </w:r>
    </w:p>
    <w:p w:rsidR="00470244" w:rsidRPr="00E066DE" w:rsidRDefault="00470244" w:rsidP="00470244">
      <w:pPr>
        <w:spacing w:after="0" w:line="240" w:lineRule="auto"/>
        <w:rPr>
          <w:rFonts w:ascii="Arial" w:eastAsia="Times New Roman" w:hAnsi="Arial" w:cs="Times New Roman"/>
          <w:szCs w:val="24"/>
          <w:lang w:eastAsia="de-DE"/>
        </w:rPr>
      </w:pPr>
      <w:r w:rsidRPr="00E066DE">
        <w:rPr>
          <w:rFonts w:ascii="Arial" w:eastAsia="Times New Roman" w:hAnsi="Arial" w:cs="Times New Roman"/>
          <w:szCs w:val="24"/>
          <w:lang w:eastAsia="de-DE"/>
        </w:rPr>
        <w:t xml:space="preserve">Gemäß (beispielhaft für NRW) § 36 Absatz 2 Nr. 5 des Verwaltungsverfahrensgesetzes für das Land Nordrhein-Westfalen (VwVfG NW) in der Fassung der Bekanntmachung vom 12.11.1999 (GV NRW S. 602) </w:t>
      </w:r>
      <w:proofErr w:type="spellStart"/>
      <w:r w:rsidRPr="00E066DE">
        <w:rPr>
          <w:rFonts w:ascii="Arial" w:eastAsia="Times New Roman" w:hAnsi="Arial" w:cs="Times New Roman"/>
          <w:szCs w:val="24"/>
          <w:lang w:eastAsia="de-DE"/>
        </w:rPr>
        <w:t>i.g.F</w:t>
      </w:r>
      <w:proofErr w:type="spellEnd"/>
      <w:r w:rsidRPr="00E066DE">
        <w:rPr>
          <w:rFonts w:ascii="Arial" w:eastAsia="Times New Roman" w:hAnsi="Arial" w:cs="Times New Roman"/>
          <w:szCs w:val="24"/>
          <w:lang w:eastAsia="de-DE"/>
        </w:rPr>
        <w:t>. bleibt vorbehalten, zusätzlich weitere Auflagen zu erteilen.</w:t>
      </w:r>
    </w:p>
    <w:p w:rsidR="00470244" w:rsidRPr="0036089D" w:rsidRDefault="00470244" w:rsidP="00470244">
      <w:pPr>
        <w:spacing w:after="0" w:line="240" w:lineRule="auto"/>
        <w:rPr>
          <w:rFonts w:ascii="Arial" w:eastAsia="Times New Roman" w:hAnsi="Arial" w:cs="Times New Roman"/>
          <w:szCs w:val="24"/>
          <w:u w:val="single"/>
          <w:lang w:eastAsia="de-DE"/>
        </w:rPr>
      </w:pPr>
    </w:p>
    <w:p w:rsidR="00470244" w:rsidRPr="0036089D" w:rsidRDefault="00470244" w:rsidP="00470244">
      <w:pPr>
        <w:spacing w:after="0" w:line="240" w:lineRule="auto"/>
        <w:rPr>
          <w:rFonts w:ascii="Arial" w:eastAsia="Times New Roman" w:hAnsi="Arial" w:cs="Times New Roman"/>
          <w:szCs w:val="24"/>
          <w:u w:val="single"/>
          <w:lang w:eastAsia="de-DE"/>
        </w:rPr>
      </w:pPr>
      <w:r w:rsidRPr="0036089D">
        <w:rPr>
          <w:rFonts w:ascii="Arial" w:eastAsia="Times New Roman" w:hAnsi="Arial" w:cs="Times New Roman"/>
          <w:szCs w:val="24"/>
          <w:u w:val="single"/>
          <w:lang w:eastAsia="de-DE"/>
        </w:rPr>
        <w:t>Rechtsgrundlagen</w:t>
      </w:r>
    </w:p>
    <w:p w:rsidR="00470244" w:rsidRPr="00E066DE" w:rsidRDefault="00470244" w:rsidP="00470244">
      <w:pPr>
        <w:spacing w:after="0" w:line="240" w:lineRule="auto"/>
        <w:rPr>
          <w:rFonts w:ascii="Arial" w:eastAsia="Times New Roman" w:hAnsi="Arial" w:cs="Times New Roman"/>
          <w:szCs w:val="24"/>
          <w:lang w:eastAsia="de-DE"/>
        </w:rPr>
      </w:pPr>
      <w:r w:rsidRPr="0036089D">
        <w:rPr>
          <w:rFonts w:ascii="Arial" w:eastAsia="Times New Roman" w:hAnsi="Arial" w:cs="Times New Roman"/>
          <w:szCs w:val="24"/>
          <w:u w:val="single"/>
          <w:lang w:eastAsia="de-DE"/>
        </w:rPr>
        <w:t>(</w:t>
      </w:r>
      <w:r w:rsidRPr="00E066DE">
        <w:rPr>
          <w:rFonts w:ascii="Arial" w:eastAsia="Times New Roman" w:hAnsi="Arial" w:cs="Times New Roman"/>
          <w:szCs w:val="24"/>
          <w:lang w:eastAsia="de-DE"/>
        </w:rPr>
        <w:t>jeweils in der derzeit gültigen Fassung):</w:t>
      </w:r>
    </w:p>
    <w:p w:rsidR="00470244" w:rsidRPr="00E066DE" w:rsidRDefault="00470244" w:rsidP="00470244">
      <w:pPr>
        <w:spacing w:after="0" w:line="240" w:lineRule="auto"/>
        <w:rPr>
          <w:rFonts w:ascii="Arial" w:eastAsia="Times New Roman" w:hAnsi="Arial" w:cs="Times New Roman"/>
          <w:szCs w:val="24"/>
          <w:lang w:eastAsia="de-DE"/>
        </w:rPr>
      </w:pPr>
    </w:p>
    <w:p w:rsidR="00470244" w:rsidRPr="0036089D" w:rsidRDefault="00470244" w:rsidP="00470244">
      <w:pPr>
        <w:spacing w:after="0" w:line="240" w:lineRule="auto"/>
        <w:rPr>
          <w:rFonts w:ascii="Arial" w:eastAsia="Times New Roman" w:hAnsi="Arial" w:cs="Times New Roman"/>
          <w:szCs w:val="24"/>
          <w:lang w:eastAsia="de-DE"/>
        </w:rPr>
      </w:pPr>
      <w:r w:rsidRPr="00E066DE">
        <w:rPr>
          <w:rFonts w:ascii="Arial" w:eastAsia="Times New Roman" w:hAnsi="Arial" w:cs="Times New Roman"/>
          <w:szCs w:val="24"/>
          <w:lang w:eastAsia="de-DE"/>
        </w:rPr>
        <w:t>•</w:t>
      </w:r>
      <w:r w:rsidRPr="00E066DE">
        <w:rPr>
          <w:rFonts w:ascii="Arial" w:eastAsia="Times New Roman" w:hAnsi="Arial" w:cs="Times New Roman"/>
          <w:szCs w:val="24"/>
          <w:lang w:eastAsia="de-DE"/>
        </w:rPr>
        <w:tab/>
        <w:t>Tierschutzgesetz in der Fassung der Bekanntmachung vom 18. Mai 2006 (BGBl. I S. 1206, 1313), das durch Artikel 4 Absatz 90 des Gesetzes vom 7. August 2013 (BGBl. I S. 3154) geändert worden ist</w:t>
      </w:r>
    </w:p>
    <w:p w:rsidR="00783267" w:rsidRPr="0036089D" w:rsidRDefault="00783267" w:rsidP="00470244">
      <w:pPr>
        <w:spacing w:after="0" w:line="240" w:lineRule="auto"/>
        <w:rPr>
          <w:rFonts w:ascii="Arial" w:eastAsia="Times New Roman" w:hAnsi="Arial" w:cs="Times New Roman"/>
          <w:szCs w:val="24"/>
          <w:lang w:eastAsia="de-DE"/>
        </w:rPr>
      </w:pPr>
    </w:p>
    <w:p w:rsidR="00470244" w:rsidRPr="0036089D" w:rsidRDefault="00783267" w:rsidP="00470244">
      <w:pPr>
        <w:spacing w:after="0" w:line="240" w:lineRule="auto"/>
        <w:rPr>
          <w:rFonts w:ascii="Arial" w:eastAsia="Times New Roman" w:hAnsi="Arial" w:cs="Times New Roman"/>
          <w:szCs w:val="24"/>
          <w:lang w:eastAsia="de-DE"/>
        </w:rPr>
      </w:pPr>
      <w:r w:rsidRPr="0036089D">
        <w:rPr>
          <w:rFonts w:ascii="Arial" w:eastAsia="Times New Roman" w:hAnsi="Arial" w:cs="Times New Roman"/>
          <w:szCs w:val="24"/>
          <w:lang w:eastAsia="de-DE"/>
        </w:rPr>
        <w:t>•</w:t>
      </w:r>
      <w:r w:rsidRPr="0036089D">
        <w:rPr>
          <w:rFonts w:ascii="Arial" w:eastAsia="Times New Roman" w:hAnsi="Arial" w:cs="Times New Roman"/>
          <w:szCs w:val="24"/>
          <w:lang w:eastAsia="de-DE"/>
        </w:rPr>
        <w:tab/>
        <w:t xml:space="preserve">Verordnung  (EG) Nr. 1/2005 des Rates vom 22. Dezember 2004 über den Schutz von Tieren beim Transport und damit zusammenhängenden Vorgängen sowie zur Änderung der Richtlinien 64/432/EWG und 93/119/EG und der Verordnung (EG) Nr. 1255/97 Berichtigung, </w:t>
      </w:r>
      <w:proofErr w:type="spellStart"/>
      <w:r w:rsidRPr="0036089D">
        <w:rPr>
          <w:rFonts w:ascii="Arial" w:eastAsia="Times New Roman" w:hAnsi="Arial" w:cs="Times New Roman"/>
          <w:szCs w:val="24"/>
          <w:lang w:eastAsia="de-DE"/>
        </w:rPr>
        <w:t>ABl.</w:t>
      </w:r>
      <w:proofErr w:type="spellEnd"/>
      <w:r w:rsidRPr="0036089D">
        <w:rPr>
          <w:rFonts w:ascii="Arial" w:eastAsia="Times New Roman" w:hAnsi="Arial" w:cs="Times New Roman"/>
          <w:szCs w:val="24"/>
          <w:lang w:eastAsia="de-DE"/>
        </w:rPr>
        <w:t xml:space="preserve"> L 113 vom 27.4.2006, S. 26  (1/05)</w:t>
      </w:r>
    </w:p>
    <w:p w:rsidR="00783267" w:rsidRPr="00E066DE" w:rsidRDefault="00783267" w:rsidP="00470244">
      <w:pPr>
        <w:spacing w:after="0" w:line="240" w:lineRule="auto"/>
        <w:rPr>
          <w:rFonts w:ascii="Arial" w:eastAsia="Times New Roman" w:hAnsi="Arial" w:cs="Times New Roman"/>
          <w:szCs w:val="24"/>
          <w:lang w:eastAsia="de-DE"/>
        </w:rPr>
      </w:pPr>
    </w:p>
    <w:p w:rsidR="00470244" w:rsidRPr="00E066DE" w:rsidRDefault="00470244" w:rsidP="00470244">
      <w:pPr>
        <w:spacing w:after="0" w:line="240" w:lineRule="auto"/>
        <w:rPr>
          <w:rFonts w:ascii="Arial" w:eastAsia="Times New Roman" w:hAnsi="Arial" w:cs="Times New Roman"/>
          <w:szCs w:val="24"/>
          <w:lang w:eastAsia="de-DE"/>
        </w:rPr>
      </w:pPr>
      <w:r w:rsidRPr="00E066DE">
        <w:rPr>
          <w:rFonts w:ascii="Arial" w:eastAsia="Times New Roman" w:hAnsi="Arial" w:cs="Times New Roman"/>
          <w:szCs w:val="24"/>
          <w:lang w:eastAsia="de-DE"/>
        </w:rPr>
        <w:t>•</w:t>
      </w:r>
      <w:r w:rsidRPr="00E066DE">
        <w:rPr>
          <w:rFonts w:ascii="Arial" w:eastAsia="Times New Roman" w:hAnsi="Arial" w:cs="Times New Roman"/>
          <w:szCs w:val="24"/>
          <w:lang w:eastAsia="de-DE"/>
        </w:rPr>
        <w:tab/>
        <w:t xml:space="preserve">Verordnung über das innergemeinschaftliche Verbringen sowie die Einfuhr und Durchfuhr von Tieren und Waren (Binnenmarkt-Tierseuchenschutzverordnung – </w:t>
      </w:r>
      <w:proofErr w:type="spellStart"/>
      <w:r w:rsidRPr="00E066DE">
        <w:rPr>
          <w:rFonts w:ascii="Arial" w:eastAsia="Times New Roman" w:hAnsi="Arial" w:cs="Times New Roman"/>
          <w:szCs w:val="24"/>
          <w:lang w:eastAsia="de-DE"/>
        </w:rPr>
        <w:t>BmTierSSchutzV</w:t>
      </w:r>
      <w:proofErr w:type="spellEnd"/>
      <w:r w:rsidRPr="00E066DE">
        <w:rPr>
          <w:rFonts w:ascii="Arial" w:eastAsia="Times New Roman" w:hAnsi="Arial" w:cs="Times New Roman"/>
          <w:szCs w:val="24"/>
          <w:lang w:eastAsia="de-DE"/>
        </w:rPr>
        <w:t>) vom 06.04.2005 (</w:t>
      </w:r>
      <w:proofErr w:type="spellStart"/>
      <w:r w:rsidRPr="00E066DE">
        <w:rPr>
          <w:rFonts w:ascii="Arial" w:eastAsia="Times New Roman" w:hAnsi="Arial" w:cs="Times New Roman"/>
          <w:szCs w:val="24"/>
          <w:lang w:eastAsia="de-DE"/>
        </w:rPr>
        <w:t>BHBl</w:t>
      </w:r>
      <w:proofErr w:type="spellEnd"/>
      <w:r w:rsidRPr="00E066DE">
        <w:rPr>
          <w:rFonts w:ascii="Arial" w:eastAsia="Times New Roman" w:hAnsi="Arial" w:cs="Times New Roman"/>
          <w:szCs w:val="24"/>
          <w:lang w:eastAsia="de-DE"/>
        </w:rPr>
        <w:t xml:space="preserve"> I S. 997)</w:t>
      </w:r>
    </w:p>
    <w:p w:rsidR="00470244" w:rsidRPr="00E066DE" w:rsidRDefault="00470244" w:rsidP="00470244">
      <w:pPr>
        <w:spacing w:after="0" w:line="240" w:lineRule="auto"/>
        <w:rPr>
          <w:rFonts w:ascii="Arial" w:eastAsia="Times New Roman" w:hAnsi="Arial" w:cs="Times New Roman"/>
          <w:szCs w:val="24"/>
          <w:lang w:eastAsia="de-DE"/>
        </w:rPr>
      </w:pPr>
    </w:p>
    <w:p w:rsidR="00470244" w:rsidRPr="00E066DE" w:rsidRDefault="00470244" w:rsidP="00470244">
      <w:pPr>
        <w:spacing w:after="0" w:line="240" w:lineRule="auto"/>
        <w:rPr>
          <w:rFonts w:ascii="Arial" w:eastAsia="Times New Roman" w:hAnsi="Arial" w:cs="Times New Roman"/>
          <w:szCs w:val="24"/>
          <w:lang w:eastAsia="de-DE"/>
        </w:rPr>
      </w:pPr>
      <w:r w:rsidRPr="00E066DE">
        <w:rPr>
          <w:rFonts w:ascii="Arial" w:eastAsia="Times New Roman" w:hAnsi="Arial" w:cs="Times New Roman"/>
          <w:szCs w:val="24"/>
          <w:lang w:eastAsia="de-DE"/>
        </w:rPr>
        <w:t>•</w:t>
      </w:r>
      <w:r w:rsidRPr="00E066DE">
        <w:rPr>
          <w:rFonts w:ascii="Arial" w:eastAsia="Times New Roman" w:hAnsi="Arial" w:cs="Times New Roman"/>
          <w:szCs w:val="24"/>
          <w:lang w:eastAsia="de-DE"/>
        </w:rPr>
        <w:tab/>
        <w:t>Richtlinie 92/65/EWG des Rates vom 13.07.1992 (</w:t>
      </w:r>
      <w:proofErr w:type="spellStart"/>
      <w:r w:rsidRPr="00E066DE">
        <w:rPr>
          <w:rFonts w:ascii="Arial" w:eastAsia="Times New Roman" w:hAnsi="Arial" w:cs="Times New Roman"/>
          <w:szCs w:val="24"/>
          <w:lang w:eastAsia="de-DE"/>
        </w:rPr>
        <w:t>ABl.</w:t>
      </w:r>
      <w:proofErr w:type="spellEnd"/>
      <w:r w:rsidRPr="00E066DE">
        <w:rPr>
          <w:rFonts w:ascii="Arial" w:eastAsia="Times New Roman" w:hAnsi="Arial" w:cs="Times New Roman"/>
          <w:szCs w:val="24"/>
          <w:lang w:eastAsia="de-DE"/>
        </w:rPr>
        <w:t xml:space="preserve"> L 268, S. 54) </w:t>
      </w:r>
    </w:p>
    <w:p w:rsidR="00470244" w:rsidRPr="00E066DE" w:rsidRDefault="00470244" w:rsidP="00470244">
      <w:pPr>
        <w:spacing w:after="0" w:line="240" w:lineRule="auto"/>
        <w:rPr>
          <w:rFonts w:ascii="Arial" w:eastAsia="Times New Roman" w:hAnsi="Arial" w:cs="Times New Roman"/>
          <w:szCs w:val="24"/>
          <w:lang w:eastAsia="de-DE"/>
        </w:rPr>
      </w:pPr>
      <w:r w:rsidRPr="00E066DE">
        <w:rPr>
          <w:rFonts w:ascii="Arial" w:eastAsia="Times New Roman" w:hAnsi="Arial" w:cs="Times New Roman"/>
          <w:szCs w:val="24"/>
          <w:lang w:eastAsia="de-DE"/>
        </w:rPr>
        <w:t>Achtung: RL 92/65/EWG zum 29.12.2014 geändert durch RL 2013/31/EU des Europäischen Parlaments und des Rates vom 12. Juni 2013 (ABL Nr. L 178 vom 28.06.2013, S. 107 - 108)</w:t>
      </w:r>
    </w:p>
    <w:p w:rsidR="00470244" w:rsidRPr="00E066DE" w:rsidRDefault="00470244" w:rsidP="00470244">
      <w:pPr>
        <w:spacing w:after="0" w:line="240" w:lineRule="auto"/>
        <w:rPr>
          <w:rFonts w:ascii="Arial" w:eastAsia="Times New Roman" w:hAnsi="Arial" w:cs="Times New Roman"/>
          <w:szCs w:val="24"/>
          <w:lang w:eastAsia="de-DE"/>
        </w:rPr>
      </w:pPr>
    </w:p>
    <w:p w:rsidR="00470244" w:rsidRPr="00E066DE" w:rsidRDefault="00470244" w:rsidP="00470244">
      <w:pPr>
        <w:spacing w:after="0" w:line="240" w:lineRule="auto"/>
        <w:rPr>
          <w:rFonts w:ascii="Arial" w:eastAsia="Times New Roman" w:hAnsi="Arial" w:cs="Times New Roman"/>
          <w:szCs w:val="24"/>
          <w:lang w:eastAsia="de-DE"/>
        </w:rPr>
      </w:pPr>
    </w:p>
    <w:p w:rsidR="00470244" w:rsidRPr="00E066DE" w:rsidRDefault="00470244" w:rsidP="00470244">
      <w:pPr>
        <w:spacing w:after="0" w:line="240" w:lineRule="auto"/>
        <w:rPr>
          <w:rFonts w:ascii="Arial" w:eastAsia="Times New Roman" w:hAnsi="Arial" w:cs="Times New Roman"/>
          <w:szCs w:val="24"/>
          <w:lang w:eastAsia="de-DE"/>
        </w:rPr>
      </w:pPr>
      <w:r w:rsidRPr="00E066DE">
        <w:rPr>
          <w:rFonts w:ascii="Arial" w:eastAsia="Times New Roman" w:hAnsi="Arial" w:cs="Times New Roman"/>
          <w:szCs w:val="24"/>
          <w:lang w:eastAsia="de-DE"/>
        </w:rPr>
        <w:t>•</w:t>
      </w:r>
      <w:r w:rsidRPr="00E066DE">
        <w:rPr>
          <w:rFonts w:ascii="Arial" w:eastAsia="Times New Roman" w:hAnsi="Arial" w:cs="Times New Roman"/>
          <w:szCs w:val="24"/>
          <w:lang w:eastAsia="de-DE"/>
        </w:rPr>
        <w:tab/>
        <w:t>VO (EU) Nr. 576/2013 des Europäischen Parlaments und des Rates vom 12. Juni 2013 über die Verbringung von Heimtieren zu anderen als Handelszwecken und zur Aufhebung der VO (EG) Nr. 998/2003 (ABL Nr. L 178 vom 28.06.2013, S. 1 -26)</w:t>
      </w:r>
    </w:p>
    <w:p w:rsidR="00470244" w:rsidRPr="00E066DE" w:rsidRDefault="00470244" w:rsidP="00470244">
      <w:pPr>
        <w:spacing w:after="0" w:line="240" w:lineRule="auto"/>
        <w:rPr>
          <w:rFonts w:ascii="Arial" w:eastAsia="Times New Roman" w:hAnsi="Arial" w:cs="Times New Roman"/>
          <w:szCs w:val="24"/>
          <w:lang w:eastAsia="de-DE"/>
        </w:rPr>
      </w:pPr>
    </w:p>
    <w:p w:rsidR="00470244" w:rsidRPr="00E066DE" w:rsidRDefault="00470244" w:rsidP="00470244">
      <w:pPr>
        <w:spacing w:after="0" w:line="240" w:lineRule="auto"/>
        <w:rPr>
          <w:rFonts w:ascii="Arial" w:eastAsia="Times New Roman" w:hAnsi="Arial" w:cs="Times New Roman"/>
          <w:szCs w:val="24"/>
          <w:lang w:eastAsia="de-DE"/>
        </w:rPr>
      </w:pPr>
      <w:r w:rsidRPr="00E066DE">
        <w:rPr>
          <w:rFonts w:ascii="Arial" w:eastAsia="Times New Roman" w:hAnsi="Arial" w:cs="Times New Roman"/>
          <w:szCs w:val="24"/>
          <w:lang w:eastAsia="de-DE"/>
        </w:rPr>
        <w:t>•</w:t>
      </w:r>
      <w:r w:rsidRPr="00E066DE">
        <w:rPr>
          <w:rFonts w:ascii="Arial" w:eastAsia="Times New Roman" w:hAnsi="Arial" w:cs="Times New Roman"/>
          <w:szCs w:val="24"/>
          <w:lang w:eastAsia="de-DE"/>
        </w:rPr>
        <w:tab/>
        <w:t>Durchführungsverordnung (EU) Nr. 577/2013 der Kommission vom 28. Juni 2013 zu den Musteridentifizierungsdokumenten für die Verbringung von Hunden, Katzen und Frettchen zu anderen als Handelszwecken, (…) gemäß der VO (EU) Nr. 576/2013 des Europäischen Parlamentes und des Rates. (ABL Nr. L 178 vom 28.06.2013, S. 109 -148)</w:t>
      </w:r>
    </w:p>
    <w:p w:rsidR="00470244" w:rsidRPr="00E066DE" w:rsidRDefault="00470244" w:rsidP="00470244">
      <w:pPr>
        <w:spacing w:after="0" w:line="240" w:lineRule="auto"/>
        <w:rPr>
          <w:rFonts w:ascii="Arial" w:eastAsia="Times New Roman" w:hAnsi="Arial" w:cs="Times New Roman"/>
          <w:szCs w:val="24"/>
          <w:lang w:eastAsia="de-DE"/>
        </w:rPr>
      </w:pPr>
    </w:p>
    <w:p w:rsidR="00470244" w:rsidRPr="00E066DE" w:rsidRDefault="00470244" w:rsidP="00470244">
      <w:pPr>
        <w:spacing w:after="0" w:line="240" w:lineRule="auto"/>
        <w:rPr>
          <w:rFonts w:ascii="Arial" w:eastAsia="Times New Roman" w:hAnsi="Arial" w:cs="Times New Roman"/>
          <w:szCs w:val="24"/>
          <w:lang w:eastAsia="de-DE"/>
        </w:rPr>
      </w:pPr>
      <w:r w:rsidRPr="00E066DE">
        <w:rPr>
          <w:rFonts w:ascii="Arial" w:eastAsia="Times New Roman" w:hAnsi="Arial" w:cs="Times New Roman"/>
          <w:szCs w:val="24"/>
          <w:lang w:eastAsia="de-DE"/>
        </w:rPr>
        <w:t>•</w:t>
      </w:r>
      <w:r w:rsidRPr="00E066DE">
        <w:rPr>
          <w:rFonts w:ascii="Arial" w:eastAsia="Times New Roman" w:hAnsi="Arial" w:cs="Times New Roman"/>
          <w:szCs w:val="24"/>
          <w:lang w:eastAsia="de-DE"/>
        </w:rPr>
        <w:tab/>
        <w:t>Verordnung (EG) Nr. 599/2004 der Kommission vom 30. März 2004 zur Festlegung einheitlicher Musterbescheinigungen und Kontrollberichte für den innergemeinschaftlichen Handel mit Tieren und Erzeugnissen tierischen Ursprungs (ABL Nr. L 094 vom 31/03/2004 S. 0044 – 0056)</w:t>
      </w:r>
    </w:p>
    <w:p w:rsidR="00470244" w:rsidRPr="00E066DE" w:rsidRDefault="00470244" w:rsidP="00470244">
      <w:pPr>
        <w:spacing w:after="0" w:line="240" w:lineRule="auto"/>
        <w:rPr>
          <w:rFonts w:ascii="Arial" w:eastAsia="Times New Roman" w:hAnsi="Arial" w:cs="Times New Roman"/>
          <w:szCs w:val="24"/>
          <w:lang w:eastAsia="de-DE"/>
        </w:rPr>
      </w:pPr>
    </w:p>
    <w:p w:rsidR="00470244" w:rsidRPr="00E066DE" w:rsidRDefault="00470244" w:rsidP="00470244">
      <w:pPr>
        <w:spacing w:after="0" w:line="240" w:lineRule="auto"/>
        <w:rPr>
          <w:rFonts w:ascii="Arial" w:eastAsia="Times New Roman" w:hAnsi="Arial" w:cs="Times New Roman"/>
          <w:szCs w:val="24"/>
          <w:lang w:eastAsia="de-DE"/>
        </w:rPr>
      </w:pPr>
      <w:r w:rsidRPr="00E066DE">
        <w:rPr>
          <w:rFonts w:ascii="Arial" w:eastAsia="Times New Roman" w:hAnsi="Arial" w:cs="Times New Roman"/>
          <w:szCs w:val="24"/>
          <w:lang w:eastAsia="de-DE"/>
        </w:rPr>
        <w:t>•</w:t>
      </w:r>
      <w:r w:rsidRPr="00E066DE">
        <w:rPr>
          <w:rFonts w:ascii="Arial" w:eastAsia="Times New Roman" w:hAnsi="Arial" w:cs="Times New Roman"/>
          <w:szCs w:val="24"/>
          <w:lang w:eastAsia="de-DE"/>
        </w:rPr>
        <w:tab/>
        <w:t>Durchführungsbeschluss der Kommission vom 21. Oktober 2013 zur Änderung von Anhang E Teil 1 der Richtlinie 92/65/EWG des Rates hinsichtlich der Musterbescheinigung für Tiere aus Betrieben (ABL Nr. L 281 vom 23.10.2013 S. 14 – 15)</w:t>
      </w:r>
    </w:p>
    <w:p w:rsidR="00470244" w:rsidRPr="00E066DE" w:rsidRDefault="00470244" w:rsidP="00470244">
      <w:pPr>
        <w:spacing w:after="0" w:line="240" w:lineRule="auto"/>
        <w:rPr>
          <w:rFonts w:ascii="Arial" w:eastAsia="Times New Roman" w:hAnsi="Arial" w:cs="Times New Roman"/>
          <w:szCs w:val="24"/>
          <w:lang w:eastAsia="de-DE"/>
        </w:rPr>
      </w:pPr>
    </w:p>
    <w:p w:rsidR="00470244" w:rsidRPr="0036089D" w:rsidRDefault="00470244" w:rsidP="00470244">
      <w:pPr>
        <w:spacing w:after="0" w:line="240" w:lineRule="auto"/>
        <w:rPr>
          <w:rFonts w:ascii="Arial" w:eastAsia="Times New Roman" w:hAnsi="Arial" w:cs="Times New Roman"/>
          <w:szCs w:val="24"/>
          <w:u w:val="single"/>
          <w:lang w:eastAsia="de-DE"/>
        </w:rPr>
      </w:pPr>
    </w:p>
    <w:p w:rsidR="00470244" w:rsidRPr="00E066DE" w:rsidRDefault="00470244" w:rsidP="00470244">
      <w:pPr>
        <w:spacing w:after="0" w:line="240" w:lineRule="auto"/>
        <w:rPr>
          <w:rFonts w:ascii="Arial" w:eastAsia="Times New Roman" w:hAnsi="Arial" w:cs="Times New Roman"/>
          <w:szCs w:val="24"/>
          <w:lang w:eastAsia="de-DE"/>
        </w:rPr>
      </w:pPr>
      <w:r w:rsidRPr="00E066DE">
        <w:rPr>
          <w:rFonts w:ascii="Arial" w:eastAsia="Times New Roman" w:hAnsi="Arial" w:cs="Times New Roman"/>
          <w:szCs w:val="24"/>
          <w:lang w:eastAsia="de-DE"/>
        </w:rPr>
        <w:t>Im Weiteren:</w:t>
      </w:r>
    </w:p>
    <w:p w:rsidR="00470244" w:rsidRPr="00E066DE" w:rsidRDefault="00470244" w:rsidP="00470244">
      <w:pPr>
        <w:spacing w:after="0" w:line="240" w:lineRule="auto"/>
        <w:rPr>
          <w:rFonts w:ascii="Arial" w:eastAsia="Times New Roman" w:hAnsi="Arial" w:cs="Times New Roman"/>
          <w:szCs w:val="24"/>
          <w:lang w:eastAsia="de-DE"/>
        </w:rPr>
      </w:pPr>
    </w:p>
    <w:p w:rsidR="00470244" w:rsidRPr="00E066DE" w:rsidRDefault="00470244" w:rsidP="00470244">
      <w:pPr>
        <w:spacing w:after="0" w:line="240" w:lineRule="auto"/>
        <w:rPr>
          <w:rFonts w:ascii="Arial" w:eastAsia="Times New Roman" w:hAnsi="Arial" w:cs="Times New Roman"/>
          <w:szCs w:val="24"/>
          <w:lang w:eastAsia="de-DE"/>
        </w:rPr>
      </w:pPr>
      <w:r w:rsidRPr="00E066DE">
        <w:rPr>
          <w:rFonts w:ascii="Arial" w:eastAsia="Times New Roman" w:hAnsi="Arial" w:cs="Times New Roman"/>
          <w:szCs w:val="24"/>
          <w:lang w:eastAsia="de-DE"/>
        </w:rPr>
        <w:t>Kostenfestsetzung</w:t>
      </w:r>
    </w:p>
    <w:p w:rsidR="00470244" w:rsidRPr="00E066DE" w:rsidRDefault="00470244" w:rsidP="00470244">
      <w:pPr>
        <w:spacing w:after="0" w:line="240" w:lineRule="auto"/>
        <w:rPr>
          <w:rFonts w:ascii="Arial" w:eastAsia="Times New Roman" w:hAnsi="Arial" w:cs="Times New Roman"/>
          <w:szCs w:val="24"/>
          <w:lang w:eastAsia="de-DE"/>
        </w:rPr>
      </w:pPr>
    </w:p>
    <w:p w:rsidR="00470244" w:rsidRPr="00E066DE" w:rsidRDefault="00470244" w:rsidP="00470244">
      <w:pPr>
        <w:spacing w:after="0" w:line="240" w:lineRule="auto"/>
        <w:rPr>
          <w:rFonts w:ascii="Arial" w:eastAsia="Times New Roman" w:hAnsi="Arial" w:cs="Times New Roman"/>
          <w:szCs w:val="24"/>
          <w:lang w:eastAsia="de-DE"/>
        </w:rPr>
      </w:pPr>
      <w:r w:rsidRPr="00E066DE">
        <w:rPr>
          <w:rFonts w:ascii="Arial" w:eastAsia="Times New Roman" w:hAnsi="Arial" w:cs="Times New Roman"/>
          <w:szCs w:val="24"/>
          <w:lang w:eastAsia="de-DE"/>
        </w:rPr>
        <w:t>Rechtsmittelbelehrung</w:t>
      </w:r>
    </w:p>
    <w:p w:rsidR="0036089D" w:rsidRPr="0036089D" w:rsidRDefault="0036089D" w:rsidP="00470244">
      <w:pPr>
        <w:spacing w:after="0" w:line="240" w:lineRule="auto"/>
        <w:jc w:val="both"/>
        <w:rPr>
          <w:rFonts w:ascii="Arial" w:eastAsia="Times New Roman" w:hAnsi="Arial" w:cs="Times New Roman"/>
          <w:szCs w:val="24"/>
          <w:lang w:eastAsia="de-DE"/>
        </w:rPr>
      </w:pPr>
    </w:p>
    <w:p w:rsidR="0036089D" w:rsidRPr="0036089D" w:rsidRDefault="0036089D" w:rsidP="00470244">
      <w:pPr>
        <w:spacing w:after="0" w:line="240" w:lineRule="auto"/>
        <w:jc w:val="both"/>
        <w:rPr>
          <w:rFonts w:ascii="Arial" w:eastAsia="Times New Roman" w:hAnsi="Arial" w:cs="Times New Roman"/>
          <w:szCs w:val="24"/>
          <w:lang w:eastAsia="de-DE"/>
        </w:rPr>
      </w:pPr>
    </w:p>
    <w:p w:rsidR="0036089D" w:rsidRPr="00E066DE" w:rsidRDefault="0036089D" w:rsidP="0036089D">
      <w:pPr>
        <w:spacing w:after="0" w:line="240" w:lineRule="auto"/>
        <w:jc w:val="both"/>
        <w:rPr>
          <w:rFonts w:ascii="Arial" w:eastAsia="Times New Roman" w:hAnsi="Arial" w:cs="Times New Roman"/>
          <w:b/>
          <w:szCs w:val="24"/>
          <w:lang w:eastAsia="de-DE"/>
        </w:rPr>
      </w:pPr>
      <w:r w:rsidRPr="00E066DE">
        <w:rPr>
          <w:rFonts w:ascii="Arial" w:eastAsia="Times New Roman" w:hAnsi="Arial" w:cs="Times New Roman"/>
          <w:b/>
          <w:szCs w:val="24"/>
          <w:lang w:eastAsia="de-DE"/>
        </w:rPr>
        <w:t xml:space="preserve">Stand </w:t>
      </w:r>
      <w:r w:rsidR="005755E9">
        <w:rPr>
          <w:rFonts w:ascii="Arial" w:eastAsia="Times New Roman" w:hAnsi="Arial" w:cs="Times New Roman"/>
          <w:b/>
          <w:szCs w:val="24"/>
          <w:lang w:eastAsia="de-DE"/>
        </w:rPr>
        <w:t>12.10</w:t>
      </w:r>
      <w:bookmarkStart w:id="0" w:name="_GoBack"/>
      <w:bookmarkEnd w:id="0"/>
      <w:r w:rsidR="000B1034">
        <w:rPr>
          <w:rFonts w:ascii="Arial" w:eastAsia="Times New Roman" w:hAnsi="Arial" w:cs="Times New Roman"/>
          <w:b/>
          <w:szCs w:val="24"/>
          <w:lang w:eastAsia="de-DE"/>
        </w:rPr>
        <w:t>.</w:t>
      </w:r>
      <w:r w:rsidRPr="00E066DE">
        <w:rPr>
          <w:rFonts w:ascii="Arial" w:eastAsia="Times New Roman" w:hAnsi="Arial" w:cs="Times New Roman"/>
          <w:b/>
          <w:szCs w:val="24"/>
          <w:lang w:eastAsia="de-DE"/>
        </w:rPr>
        <w:t>2015</w:t>
      </w:r>
    </w:p>
    <w:p w:rsidR="006351EF" w:rsidRPr="0036089D" w:rsidRDefault="0036089D" w:rsidP="00470244">
      <w:pPr>
        <w:spacing w:after="0" w:line="240" w:lineRule="auto"/>
        <w:jc w:val="both"/>
        <w:rPr>
          <w:rFonts w:ascii="Arial" w:eastAsia="Times New Roman" w:hAnsi="Arial" w:cs="Arial"/>
          <w:szCs w:val="20"/>
          <w:lang w:eastAsia="de-DE"/>
        </w:rPr>
      </w:pPr>
      <w:r w:rsidRPr="00E066DE">
        <w:rPr>
          <w:rFonts w:ascii="Arial" w:eastAsia="Times New Roman" w:hAnsi="Arial" w:cs="Times New Roman"/>
          <w:b/>
          <w:szCs w:val="24"/>
          <w:lang w:eastAsia="de-DE"/>
        </w:rPr>
        <w:t>Anregungen, Verbesserungen und begründete Kritik nehmen wir gerne über die TVT Geschäftsstelle per Email an: geschaeftsstelle@tierschutz-tvt.de</w:t>
      </w:r>
    </w:p>
    <w:sectPr w:rsidR="006351EF" w:rsidRPr="0036089D" w:rsidSect="00911D3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83E80"/>
    <w:multiLevelType w:val="hybridMultilevel"/>
    <w:tmpl w:val="63D0ABD0"/>
    <w:lvl w:ilvl="0" w:tplc="AE0457F0">
      <w:start w:val="1"/>
      <w:numFmt w:val="decimal"/>
      <w:lvlText w:val="%1."/>
      <w:lvlJc w:val="left"/>
      <w:pPr>
        <w:tabs>
          <w:tab w:val="num" w:pos="1065"/>
        </w:tabs>
        <w:ind w:left="1065" w:hanging="705"/>
      </w:pPr>
    </w:lvl>
    <w:lvl w:ilvl="1" w:tplc="C0FABB64">
      <w:start w:val="1"/>
      <w:numFmt w:val="lowerLetter"/>
      <w:lvlText w:val="%2."/>
      <w:lvlJc w:val="left"/>
      <w:pPr>
        <w:tabs>
          <w:tab w:val="num" w:pos="1440"/>
        </w:tabs>
        <w:ind w:left="1440" w:hanging="360"/>
      </w:pPr>
      <w:rPr>
        <w:b w:val="0"/>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nsid w:val="27360348"/>
    <w:multiLevelType w:val="hybridMultilevel"/>
    <w:tmpl w:val="FD12502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
    <w:nsid w:val="3ADC4CD1"/>
    <w:multiLevelType w:val="hybridMultilevel"/>
    <w:tmpl w:val="733E773A"/>
    <w:lvl w:ilvl="0" w:tplc="DF54305C">
      <w:start w:val="1"/>
      <w:numFmt w:val="lowerLetter"/>
      <w:lvlText w:val="%1)"/>
      <w:lvlJc w:val="left"/>
      <w:pPr>
        <w:tabs>
          <w:tab w:val="num" w:pos="1440"/>
        </w:tabs>
        <w:ind w:left="1440" w:hanging="360"/>
      </w:pPr>
    </w:lvl>
    <w:lvl w:ilvl="1" w:tplc="04070019">
      <w:start w:val="1"/>
      <w:numFmt w:val="lowerLetter"/>
      <w:lvlText w:val="%2."/>
      <w:lvlJc w:val="left"/>
      <w:pPr>
        <w:tabs>
          <w:tab w:val="num" w:pos="2160"/>
        </w:tabs>
        <w:ind w:left="2160" w:hanging="360"/>
      </w:pPr>
    </w:lvl>
    <w:lvl w:ilvl="2" w:tplc="0407001B">
      <w:start w:val="1"/>
      <w:numFmt w:val="lowerRoman"/>
      <w:lvlText w:val="%3."/>
      <w:lvlJc w:val="right"/>
      <w:pPr>
        <w:tabs>
          <w:tab w:val="num" w:pos="2880"/>
        </w:tabs>
        <w:ind w:left="2880" w:hanging="180"/>
      </w:pPr>
    </w:lvl>
    <w:lvl w:ilvl="3" w:tplc="0407000F">
      <w:start w:val="1"/>
      <w:numFmt w:val="decimal"/>
      <w:lvlText w:val="%4."/>
      <w:lvlJc w:val="left"/>
      <w:pPr>
        <w:tabs>
          <w:tab w:val="num" w:pos="3600"/>
        </w:tabs>
        <w:ind w:left="3600" w:hanging="360"/>
      </w:pPr>
    </w:lvl>
    <w:lvl w:ilvl="4" w:tplc="04070019">
      <w:start w:val="1"/>
      <w:numFmt w:val="lowerLetter"/>
      <w:lvlText w:val="%5."/>
      <w:lvlJc w:val="left"/>
      <w:pPr>
        <w:tabs>
          <w:tab w:val="num" w:pos="4320"/>
        </w:tabs>
        <w:ind w:left="4320" w:hanging="360"/>
      </w:pPr>
    </w:lvl>
    <w:lvl w:ilvl="5" w:tplc="0407001B">
      <w:start w:val="1"/>
      <w:numFmt w:val="lowerRoman"/>
      <w:lvlText w:val="%6."/>
      <w:lvlJc w:val="right"/>
      <w:pPr>
        <w:tabs>
          <w:tab w:val="num" w:pos="5040"/>
        </w:tabs>
        <w:ind w:left="5040" w:hanging="180"/>
      </w:pPr>
    </w:lvl>
    <w:lvl w:ilvl="6" w:tplc="0407000F">
      <w:start w:val="1"/>
      <w:numFmt w:val="decimal"/>
      <w:lvlText w:val="%7."/>
      <w:lvlJc w:val="left"/>
      <w:pPr>
        <w:tabs>
          <w:tab w:val="num" w:pos="5760"/>
        </w:tabs>
        <w:ind w:left="5760" w:hanging="360"/>
      </w:pPr>
    </w:lvl>
    <w:lvl w:ilvl="7" w:tplc="04070019">
      <w:start w:val="1"/>
      <w:numFmt w:val="lowerLetter"/>
      <w:lvlText w:val="%8."/>
      <w:lvlJc w:val="left"/>
      <w:pPr>
        <w:tabs>
          <w:tab w:val="num" w:pos="6480"/>
        </w:tabs>
        <w:ind w:left="6480" w:hanging="360"/>
      </w:pPr>
    </w:lvl>
    <w:lvl w:ilvl="8" w:tplc="0407001B">
      <w:start w:val="1"/>
      <w:numFmt w:val="lowerRoman"/>
      <w:lvlText w:val="%9."/>
      <w:lvlJc w:val="right"/>
      <w:pPr>
        <w:tabs>
          <w:tab w:val="num" w:pos="7200"/>
        </w:tabs>
        <w:ind w:left="7200" w:hanging="180"/>
      </w:pPr>
    </w:lvl>
  </w:abstractNum>
  <w:abstractNum w:abstractNumId="3">
    <w:nsid w:val="4AE45F05"/>
    <w:multiLevelType w:val="hybridMultilevel"/>
    <w:tmpl w:val="D34A6100"/>
    <w:lvl w:ilvl="0" w:tplc="335A8230">
      <w:start w:val="1"/>
      <w:numFmt w:val="lowerLetter"/>
      <w:lvlText w:val="%1)"/>
      <w:lvlJc w:val="left"/>
      <w:pPr>
        <w:tabs>
          <w:tab w:val="num" w:pos="1440"/>
        </w:tabs>
        <w:ind w:left="1440" w:hanging="360"/>
      </w:pPr>
    </w:lvl>
    <w:lvl w:ilvl="1" w:tplc="04070019">
      <w:start w:val="1"/>
      <w:numFmt w:val="lowerLetter"/>
      <w:lvlText w:val="%2."/>
      <w:lvlJc w:val="left"/>
      <w:pPr>
        <w:tabs>
          <w:tab w:val="num" w:pos="2160"/>
        </w:tabs>
        <w:ind w:left="2160" w:hanging="360"/>
      </w:pPr>
    </w:lvl>
    <w:lvl w:ilvl="2" w:tplc="0407001B">
      <w:start w:val="1"/>
      <w:numFmt w:val="lowerRoman"/>
      <w:lvlText w:val="%3."/>
      <w:lvlJc w:val="right"/>
      <w:pPr>
        <w:tabs>
          <w:tab w:val="num" w:pos="2880"/>
        </w:tabs>
        <w:ind w:left="2880" w:hanging="180"/>
      </w:pPr>
    </w:lvl>
    <w:lvl w:ilvl="3" w:tplc="0407000F">
      <w:start w:val="1"/>
      <w:numFmt w:val="decimal"/>
      <w:lvlText w:val="%4."/>
      <w:lvlJc w:val="left"/>
      <w:pPr>
        <w:tabs>
          <w:tab w:val="num" w:pos="3600"/>
        </w:tabs>
        <w:ind w:left="3600" w:hanging="360"/>
      </w:pPr>
    </w:lvl>
    <w:lvl w:ilvl="4" w:tplc="04070019">
      <w:start w:val="1"/>
      <w:numFmt w:val="lowerLetter"/>
      <w:lvlText w:val="%5."/>
      <w:lvlJc w:val="left"/>
      <w:pPr>
        <w:tabs>
          <w:tab w:val="num" w:pos="4320"/>
        </w:tabs>
        <w:ind w:left="4320" w:hanging="360"/>
      </w:pPr>
    </w:lvl>
    <w:lvl w:ilvl="5" w:tplc="0407001B">
      <w:start w:val="1"/>
      <w:numFmt w:val="lowerRoman"/>
      <w:lvlText w:val="%6."/>
      <w:lvlJc w:val="right"/>
      <w:pPr>
        <w:tabs>
          <w:tab w:val="num" w:pos="5040"/>
        </w:tabs>
        <w:ind w:left="5040" w:hanging="180"/>
      </w:pPr>
    </w:lvl>
    <w:lvl w:ilvl="6" w:tplc="0407000F">
      <w:start w:val="1"/>
      <w:numFmt w:val="decimal"/>
      <w:lvlText w:val="%7."/>
      <w:lvlJc w:val="left"/>
      <w:pPr>
        <w:tabs>
          <w:tab w:val="num" w:pos="5760"/>
        </w:tabs>
        <w:ind w:left="5760" w:hanging="360"/>
      </w:pPr>
    </w:lvl>
    <w:lvl w:ilvl="7" w:tplc="04070019">
      <w:start w:val="1"/>
      <w:numFmt w:val="lowerLetter"/>
      <w:lvlText w:val="%8."/>
      <w:lvlJc w:val="left"/>
      <w:pPr>
        <w:tabs>
          <w:tab w:val="num" w:pos="6480"/>
        </w:tabs>
        <w:ind w:left="6480" w:hanging="360"/>
      </w:pPr>
    </w:lvl>
    <w:lvl w:ilvl="8" w:tplc="0407001B">
      <w:start w:val="1"/>
      <w:numFmt w:val="lowerRoman"/>
      <w:lvlText w:val="%9."/>
      <w:lvlJc w:val="right"/>
      <w:pPr>
        <w:tabs>
          <w:tab w:val="num" w:pos="7200"/>
        </w:tabs>
        <w:ind w:left="7200" w:hanging="180"/>
      </w:pPr>
    </w:lvl>
  </w:abstractNum>
  <w:abstractNum w:abstractNumId="4">
    <w:nsid w:val="5261096A"/>
    <w:multiLevelType w:val="hybridMultilevel"/>
    <w:tmpl w:val="0802A528"/>
    <w:lvl w:ilvl="0" w:tplc="46DCBFF8">
      <w:start w:val="1"/>
      <w:numFmt w:val="lowerLetter"/>
      <w:lvlText w:val="%1)"/>
      <w:lvlJc w:val="left"/>
      <w:pPr>
        <w:tabs>
          <w:tab w:val="num" w:pos="1428"/>
        </w:tabs>
        <w:ind w:left="1428" w:hanging="360"/>
      </w:pPr>
    </w:lvl>
    <w:lvl w:ilvl="1" w:tplc="04070019">
      <w:start w:val="1"/>
      <w:numFmt w:val="lowerLetter"/>
      <w:lvlText w:val="%2."/>
      <w:lvlJc w:val="left"/>
      <w:pPr>
        <w:tabs>
          <w:tab w:val="num" w:pos="2148"/>
        </w:tabs>
        <w:ind w:left="2148" w:hanging="360"/>
      </w:pPr>
    </w:lvl>
    <w:lvl w:ilvl="2" w:tplc="0407001B">
      <w:start w:val="1"/>
      <w:numFmt w:val="lowerRoman"/>
      <w:lvlText w:val="%3."/>
      <w:lvlJc w:val="right"/>
      <w:pPr>
        <w:tabs>
          <w:tab w:val="num" w:pos="2868"/>
        </w:tabs>
        <w:ind w:left="2868" w:hanging="180"/>
      </w:pPr>
    </w:lvl>
    <w:lvl w:ilvl="3" w:tplc="0407000F">
      <w:start w:val="1"/>
      <w:numFmt w:val="decimal"/>
      <w:lvlText w:val="%4."/>
      <w:lvlJc w:val="left"/>
      <w:pPr>
        <w:tabs>
          <w:tab w:val="num" w:pos="3588"/>
        </w:tabs>
        <w:ind w:left="3588" w:hanging="360"/>
      </w:pPr>
    </w:lvl>
    <w:lvl w:ilvl="4" w:tplc="04070019">
      <w:start w:val="1"/>
      <w:numFmt w:val="lowerLetter"/>
      <w:lvlText w:val="%5."/>
      <w:lvlJc w:val="left"/>
      <w:pPr>
        <w:tabs>
          <w:tab w:val="num" w:pos="4308"/>
        </w:tabs>
        <w:ind w:left="4308" w:hanging="360"/>
      </w:pPr>
    </w:lvl>
    <w:lvl w:ilvl="5" w:tplc="0407001B">
      <w:start w:val="1"/>
      <w:numFmt w:val="lowerRoman"/>
      <w:lvlText w:val="%6."/>
      <w:lvlJc w:val="right"/>
      <w:pPr>
        <w:tabs>
          <w:tab w:val="num" w:pos="5028"/>
        </w:tabs>
        <w:ind w:left="5028" w:hanging="180"/>
      </w:pPr>
    </w:lvl>
    <w:lvl w:ilvl="6" w:tplc="0407000F">
      <w:start w:val="1"/>
      <w:numFmt w:val="decimal"/>
      <w:lvlText w:val="%7."/>
      <w:lvlJc w:val="left"/>
      <w:pPr>
        <w:tabs>
          <w:tab w:val="num" w:pos="5748"/>
        </w:tabs>
        <w:ind w:left="5748" w:hanging="360"/>
      </w:pPr>
    </w:lvl>
    <w:lvl w:ilvl="7" w:tplc="04070019">
      <w:start w:val="1"/>
      <w:numFmt w:val="lowerLetter"/>
      <w:lvlText w:val="%8."/>
      <w:lvlJc w:val="left"/>
      <w:pPr>
        <w:tabs>
          <w:tab w:val="num" w:pos="6468"/>
        </w:tabs>
        <w:ind w:left="6468" w:hanging="360"/>
      </w:pPr>
    </w:lvl>
    <w:lvl w:ilvl="8" w:tplc="0407001B">
      <w:start w:val="1"/>
      <w:numFmt w:val="lowerRoman"/>
      <w:lvlText w:val="%9."/>
      <w:lvlJc w:val="right"/>
      <w:pPr>
        <w:tabs>
          <w:tab w:val="num" w:pos="7188"/>
        </w:tabs>
        <w:ind w:left="7188" w:hanging="180"/>
      </w:pPr>
    </w:lvl>
  </w:abstractNum>
  <w:abstractNum w:abstractNumId="5">
    <w:nsid w:val="6C331C4A"/>
    <w:multiLevelType w:val="hybridMultilevel"/>
    <w:tmpl w:val="252A406A"/>
    <w:lvl w:ilvl="0" w:tplc="9BC4471A">
      <w:start w:val="1"/>
      <w:numFmt w:val="lowerLetter"/>
      <w:lvlText w:val="%1)"/>
      <w:lvlJc w:val="left"/>
      <w:pPr>
        <w:tabs>
          <w:tab w:val="num" w:pos="1428"/>
        </w:tabs>
        <w:ind w:left="1428" w:hanging="360"/>
      </w:pPr>
    </w:lvl>
    <w:lvl w:ilvl="1" w:tplc="04070019">
      <w:start w:val="1"/>
      <w:numFmt w:val="lowerLetter"/>
      <w:lvlText w:val="%2."/>
      <w:lvlJc w:val="left"/>
      <w:pPr>
        <w:tabs>
          <w:tab w:val="num" w:pos="2148"/>
        </w:tabs>
        <w:ind w:left="2148" w:hanging="360"/>
      </w:pPr>
    </w:lvl>
    <w:lvl w:ilvl="2" w:tplc="0407001B">
      <w:start w:val="1"/>
      <w:numFmt w:val="lowerRoman"/>
      <w:lvlText w:val="%3."/>
      <w:lvlJc w:val="right"/>
      <w:pPr>
        <w:tabs>
          <w:tab w:val="num" w:pos="2868"/>
        </w:tabs>
        <w:ind w:left="2868" w:hanging="180"/>
      </w:pPr>
    </w:lvl>
    <w:lvl w:ilvl="3" w:tplc="0407000F">
      <w:start w:val="1"/>
      <w:numFmt w:val="decimal"/>
      <w:lvlText w:val="%4."/>
      <w:lvlJc w:val="left"/>
      <w:pPr>
        <w:tabs>
          <w:tab w:val="num" w:pos="3588"/>
        </w:tabs>
        <w:ind w:left="3588" w:hanging="360"/>
      </w:pPr>
    </w:lvl>
    <w:lvl w:ilvl="4" w:tplc="04070019">
      <w:start w:val="1"/>
      <w:numFmt w:val="lowerLetter"/>
      <w:lvlText w:val="%5."/>
      <w:lvlJc w:val="left"/>
      <w:pPr>
        <w:tabs>
          <w:tab w:val="num" w:pos="4308"/>
        </w:tabs>
        <w:ind w:left="4308" w:hanging="360"/>
      </w:pPr>
    </w:lvl>
    <w:lvl w:ilvl="5" w:tplc="0407001B">
      <w:start w:val="1"/>
      <w:numFmt w:val="lowerRoman"/>
      <w:lvlText w:val="%6."/>
      <w:lvlJc w:val="right"/>
      <w:pPr>
        <w:tabs>
          <w:tab w:val="num" w:pos="5028"/>
        </w:tabs>
        <w:ind w:left="5028" w:hanging="180"/>
      </w:pPr>
    </w:lvl>
    <w:lvl w:ilvl="6" w:tplc="0407000F">
      <w:start w:val="1"/>
      <w:numFmt w:val="decimal"/>
      <w:lvlText w:val="%7."/>
      <w:lvlJc w:val="left"/>
      <w:pPr>
        <w:tabs>
          <w:tab w:val="num" w:pos="5748"/>
        </w:tabs>
        <w:ind w:left="5748" w:hanging="360"/>
      </w:pPr>
    </w:lvl>
    <w:lvl w:ilvl="7" w:tplc="04070019">
      <w:start w:val="1"/>
      <w:numFmt w:val="lowerLetter"/>
      <w:lvlText w:val="%8."/>
      <w:lvlJc w:val="left"/>
      <w:pPr>
        <w:tabs>
          <w:tab w:val="num" w:pos="6468"/>
        </w:tabs>
        <w:ind w:left="6468" w:hanging="360"/>
      </w:pPr>
    </w:lvl>
    <w:lvl w:ilvl="8" w:tplc="0407001B">
      <w:start w:val="1"/>
      <w:numFmt w:val="lowerRoman"/>
      <w:lvlText w:val="%9."/>
      <w:lvlJc w:val="right"/>
      <w:pPr>
        <w:tabs>
          <w:tab w:val="num" w:pos="7188"/>
        </w:tabs>
        <w:ind w:left="7188" w:hanging="180"/>
      </w:pPr>
    </w:lvl>
  </w:abstractNum>
  <w:abstractNum w:abstractNumId="6">
    <w:nsid w:val="73B65E85"/>
    <w:multiLevelType w:val="hybridMultilevel"/>
    <w:tmpl w:val="D44CF3FA"/>
    <w:lvl w:ilvl="0" w:tplc="04070017">
      <w:start w:val="1"/>
      <w:numFmt w:val="lowerLetter"/>
      <w:lvlText w:val="%1)"/>
      <w:lvlJc w:val="left"/>
      <w:pPr>
        <w:ind w:left="644" w:hanging="360"/>
      </w:pPr>
      <w:rPr>
        <w:rFonts w:hint="default"/>
      </w:rPr>
    </w:lvl>
    <w:lvl w:ilvl="1" w:tplc="04070019">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revisionView w:markup="0" w:inkAnnotations="0"/>
  <w:doNotTrackMoves/>
  <w:doNotTrackFormattin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605"/>
    <w:rsid w:val="00002332"/>
    <w:rsid w:val="0001290B"/>
    <w:rsid w:val="00021283"/>
    <w:rsid w:val="00024F7E"/>
    <w:rsid w:val="000410EF"/>
    <w:rsid w:val="00045218"/>
    <w:rsid w:val="00045C16"/>
    <w:rsid w:val="000B1034"/>
    <w:rsid w:val="000B4C89"/>
    <w:rsid w:val="000C6449"/>
    <w:rsid w:val="000F5929"/>
    <w:rsid w:val="001404FF"/>
    <w:rsid w:val="001521C3"/>
    <w:rsid w:val="0015606D"/>
    <w:rsid w:val="00160C8B"/>
    <w:rsid w:val="001662CB"/>
    <w:rsid w:val="001724C1"/>
    <w:rsid w:val="00186D70"/>
    <w:rsid w:val="001B758F"/>
    <w:rsid w:val="00216AB6"/>
    <w:rsid w:val="00230FAF"/>
    <w:rsid w:val="002316D0"/>
    <w:rsid w:val="00267EA7"/>
    <w:rsid w:val="002824B5"/>
    <w:rsid w:val="002F208D"/>
    <w:rsid w:val="0032085F"/>
    <w:rsid w:val="00342CD5"/>
    <w:rsid w:val="0036089D"/>
    <w:rsid w:val="00381434"/>
    <w:rsid w:val="00381F0A"/>
    <w:rsid w:val="00383CE3"/>
    <w:rsid w:val="003B1566"/>
    <w:rsid w:val="003D30E5"/>
    <w:rsid w:val="003E1D18"/>
    <w:rsid w:val="003F2505"/>
    <w:rsid w:val="003F3BC5"/>
    <w:rsid w:val="003F54AC"/>
    <w:rsid w:val="004033B3"/>
    <w:rsid w:val="004046FA"/>
    <w:rsid w:val="0045701B"/>
    <w:rsid w:val="00470244"/>
    <w:rsid w:val="004729EC"/>
    <w:rsid w:val="00481653"/>
    <w:rsid w:val="004C6DB0"/>
    <w:rsid w:val="00511731"/>
    <w:rsid w:val="00523288"/>
    <w:rsid w:val="005755E9"/>
    <w:rsid w:val="0059425B"/>
    <w:rsid w:val="005A58E1"/>
    <w:rsid w:val="005B4D85"/>
    <w:rsid w:val="005C6F58"/>
    <w:rsid w:val="00600732"/>
    <w:rsid w:val="006351EF"/>
    <w:rsid w:val="00642815"/>
    <w:rsid w:val="00644EB9"/>
    <w:rsid w:val="0067291C"/>
    <w:rsid w:val="00675958"/>
    <w:rsid w:val="00686F23"/>
    <w:rsid w:val="006B640F"/>
    <w:rsid w:val="006E2DF3"/>
    <w:rsid w:val="006F6D75"/>
    <w:rsid w:val="0070029A"/>
    <w:rsid w:val="007023FF"/>
    <w:rsid w:val="00706D3C"/>
    <w:rsid w:val="00727BE3"/>
    <w:rsid w:val="00741B89"/>
    <w:rsid w:val="00761902"/>
    <w:rsid w:val="00764ECA"/>
    <w:rsid w:val="00783267"/>
    <w:rsid w:val="00796715"/>
    <w:rsid w:val="007A2D92"/>
    <w:rsid w:val="007D201F"/>
    <w:rsid w:val="007D478C"/>
    <w:rsid w:val="007F4278"/>
    <w:rsid w:val="00802D6F"/>
    <w:rsid w:val="00834304"/>
    <w:rsid w:val="00851263"/>
    <w:rsid w:val="00872AA0"/>
    <w:rsid w:val="00875928"/>
    <w:rsid w:val="00876CA7"/>
    <w:rsid w:val="008B3214"/>
    <w:rsid w:val="008C1AF4"/>
    <w:rsid w:val="008D4EA0"/>
    <w:rsid w:val="008F2861"/>
    <w:rsid w:val="00904855"/>
    <w:rsid w:val="00911D30"/>
    <w:rsid w:val="00916D53"/>
    <w:rsid w:val="00934226"/>
    <w:rsid w:val="0093451F"/>
    <w:rsid w:val="0095129F"/>
    <w:rsid w:val="0095214D"/>
    <w:rsid w:val="00954283"/>
    <w:rsid w:val="009C0EE8"/>
    <w:rsid w:val="009E625A"/>
    <w:rsid w:val="00A005B2"/>
    <w:rsid w:val="00A10A5E"/>
    <w:rsid w:val="00A27D38"/>
    <w:rsid w:val="00A61250"/>
    <w:rsid w:val="00A6242F"/>
    <w:rsid w:val="00A718CC"/>
    <w:rsid w:val="00AB353D"/>
    <w:rsid w:val="00AD3C37"/>
    <w:rsid w:val="00AD74A5"/>
    <w:rsid w:val="00AE2DF7"/>
    <w:rsid w:val="00B30568"/>
    <w:rsid w:val="00B55DCF"/>
    <w:rsid w:val="00B64605"/>
    <w:rsid w:val="00B65E66"/>
    <w:rsid w:val="00B81985"/>
    <w:rsid w:val="00B92648"/>
    <w:rsid w:val="00BB07A2"/>
    <w:rsid w:val="00BD7A42"/>
    <w:rsid w:val="00C078A8"/>
    <w:rsid w:val="00C26D61"/>
    <w:rsid w:val="00C36D2A"/>
    <w:rsid w:val="00C70E95"/>
    <w:rsid w:val="00CA4AB0"/>
    <w:rsid w:val="00CB20C7"/>
    <w:rsid w:val="00CC51D5"/>
    <w:rsid w:val="00CD4E47"/>
    <w:rsid w:val="00D14F1A"/>
    <w:rsid w:val="00D32969"/>
    <w:rsid w:val="00D53CBF"/>
    <w:rsid w:val="00D657AE"/>
    <w:rsid w:val="00D70B65"/>
    <w:rsid w:val="00D872C8"/>
    <w:rsid w:val="00DA474B"/>
    <w:rsid w:val="00E066DE"/>
    <w:rsid w:val="00E83756"/>
    <w:rsid w:val="00E92CEE"/>
    <w:rsid w:val="00EB0AFD"/>
    <w:rsid w:val="00EF0432"/>
    <w:rsid w:val="00EF7FF1"/>
    <w:rsid w:val="00F60E45"/>
    <w:rsid w:val="00F628DE"/>
    <w:rsid w:val="00FA15F3"/>
    <w:rsid w:val="00FD47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351EF"/>
    <w:pPr>
      <w:ind w:left="720"/>
      <w:contextualSpacing/>
    </w:pPr>
  </w:style>
  <w:style w:type="paragraph" w:styleId="Sprechblasentext">
    <w:name w:val="Balloon Text"/>
    <w:basedOn w:val="Standard"/>
    <w:link w:val="SprechblasentextZchn"/>
    <w:uiPriority w:val="99"/>
    <w:semiHidden/>
    <w:unhideWhenUsed/>
    <w:rsid w:val="005117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17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351EF"/>
    <w:pPr>
      <w:ind w:left="720"/>
      <w:contextualSpacing/>
    </w:pPr>
  </w:style>
  <w:style w:type="paragraph" w:styleId="Sprechblasentext">
    <w:name w:val="Balloon Text"/>
    <w:basedOn w:val="Standard"/>
    <w:link w:val="SprechblasentextZchn"/>
    <w:uiPriority w:val="99"/>
    <w:semiHidden/>
    <w:unhideWhenUsed/>
    <w:rsid w:val="005117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17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9256">
      <w:bodyDiv w:val="1"/>
      <w:marLeft w:val="0"/>
      <w:marRight w:val="0"/>
      <w:marTop w:val="0"/>
      <w:marBottom w:val="0"/>
      <w:divBdr>
        <w:top w:val="none" w:sz="0" w:space="0" w:color="auto"/>
        <w:left w:val="none" w:sz="0" w:space="0" w:color="auto"/>
        <w:bottom w:val="none" w:sz="0" w:space="0" w:color="auto"/>
        <w:right w:val="none" w:sz="0" w:space="0" w:color="auto"/>
      </w:divBdr>
    </w:div>
    <w:div w:id="190109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2989</Words>
  <Characters>18837</Characters>
  <Application>Microsoft Office Word</Application>
  <DocSecurity>0</DocSecurity>
  <Lines>156</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 Stephanie</dc:creator>
  <cp:lastModifiedBy>Rach Stephanie</cp:lastModifiedBy>
  <cp:revision>4</cp:revision>
  <dcterms:created xsi:type="dcterms:W3CDTF">2015-10-12T09:32:00Z</dcterms:created>
  <dcterms:modified xsi:type="dcterms:W3CDTF">2015-10-13T08:28:00Z</dcterms:modified>
</cp:coreProperties>
</file>